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AB97" w14:textId="495880E1" w:rsidR="003C5263" w:rsidRDefault="003C5263" w:rsidP="00C06769">
      <w:pPr>
        <w:spacing w:after="12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 xml:space="preserve">na </w:t>
      </w:r>
      <w:bookmarkStart w:id="0" w:name="_Hlk12535811"/>
      <w:r w:rsidR="00CA0F91" w:rsidRPr="00CA0F91">
        <w:rPr>
          <w:rFonts w:eastAsia="Times New Roman" w:cs="Times New Roman"/>
          <w:b/>
          <w:bCs/>
          <w:lang w:eastAsia="pl-PL"/>
        </w:rPr>
        <w:t xml:space="preserve">sukcesywne dostawy </w:t>
      </w:r>
      <w:r w:rsidR="00893396">
        <w:rPr>
          <w:rFonts w:eastAsia="Times New Roman" w:cs="Times New Roman"/>
          <w:b/>
          <w:bCs/>
          <w:lang w:eastAsia="pl-PL"/>
        </w:rPr>
        <w:t>ręczników składanych, papieru toaletowego oraz mydła w pianie</w:t>
      </w:r>
      <w:bookmarkEnd w:id="0"/>
      <w:r w:rsidR="001B315C">
        <w:rPr>
          <w:rFonts w:eastAsia="Times New Roman" w:cs="Times New Roman"/>
          <w:b/>
          <w:bCs/>
          <w:lang w:eastAsia="pl-PL"/>
        </w:rPr>
        <w:t>.</w:t>
      </w:r>
    </w:p>
    <w:p w14:paraId="6902B484" w14:textId="77777777" w:rsidR="003C5263" w:rsidRDefault="003C5263" w:rsidP="00C06769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27D4250A" w14:textId="77777777" w:rsidR="00C84576" w:rsidRDefault="00C84576" w:rsidP="00C06769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109DB87E" w14:textId="77777777" w:rsidR="003C5263" w:rsidRPr="00443EB6" w:rsidRDefault="003C5263" w:rsidP="00C06769">
      <w:pPr>
        <w:numPr>
          <w:ilvl w:val="0"/>
          <w:numId w:val="4"/>
        </w:numPr>
        <w:spacing w:after="60" w:line="240" w:lineRule="auto"/>
        <w:jc w:val="both"/>
        <w:rPr>
          <w:rFonts w:ascii="Calibri" w:hAnsi="Calibri"/>
          <w:b/>
          <w:u w:val="single"/>
        </w:rPr>
      </w:pPr>
      <w:r w:rsidRPr="00443EB6">
        <w:rPr>
          <w:rFonts w:ascii="Calibri" w:hAnsi="Calibri"/>
          <w:b/>
          <w:u w:val="single"/>
        </w:rPr>
        <w:t xml:space="preserve">Zamawiający </w:t>
      </w:r>
    </w:p>
    <w:p w14:paraId="0DBB74AC" w14:textId="77777777" w:rsidR="003C5263" w:rsidRPr="00FF70CE" w:rsidRDefault="003C5263" w:rsidP="00C06769">
      <w:pPr>
        <w:numPr>
          <w:ilvl w:val="0"/>
          <w:numId w:val="5"/>
        </w:numPr>
        <w:spacing w:after="60" w:line="240" w:lineRule="auto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Zamawiający: Biuro Krajowej Rady Radiofonii i Telewizji </w:t>
      </w:r>
    </w:p>
    <w:p w14:paraId="6B77951E" w14:textId="77777777" w:rsidR="003C5263" w:rsidRPr="003E4D87" w:rsidRDefault="003C5263" w:rsidP="00C06769">
      <w:pPr>
        <w:spacing w:after="60" w:line="240" w:lineRule="auto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65A0874C" w14:textId="77777777" w:rsidR="003C5263" w:rsidRPr="005E471E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5A7361EC" w14:textId="77777777" w:rsidR="003C5263" w:rsidRPr="00443EB6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1780897B" w14:textId="77777777" w:rsidR="003C5263" w:rsidRPr="00443EB6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3926F8FE" w14:textId="77777777" w:rsidR="003C5263" w:rsidRPr="00443EB6" w:rsidRDefault="003C5263" w:rsidP="00C06769">
      <w:pPr>
        <w:spacing w:after="60" w:line="240" w:lineRule="auto"/>
        <w:jc w:val="both"/>
        <w:rPr>
          <w:rFonts w:ascii="Calibri" w:hAnsi="Calibri"/>
        </w:rPr>
      </w:pPr>
    </w:p>
    <w:p w14:paraId="272B02CA" w14:textId="77777777" w:rsidR="003C5263" w:rsidRPr="00443EB6" w:rsidRDefault="003C5263" w:rsidP="008C30A8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Godziny pracy Zamawiającego: </w:t>
      </w:r>
      <w:r w:rsidRPr="00443EB6">
        <w:rPr>
          <w:rFonts w:ascii="Calibri" w:hAnsi="Calibri"/>
        </w:rPr>
        <w:tab/>
        <w:t xml:space="preserve">poniedziałek – piątek </w:t>
      </w:r>
      <w:r w:rsidRPr="00443EB6">
        <w:rPr>
          <w:rFonts w:ascii="Calibri" w:hAnsi="Calibri"/>
        </w:rPr>
        <w:tab/>
        <w:t xml:space="preserve">    8</w:t>
      </w:r>
      <w:r w:rsidRPr="00443EB6">
        <w:rPr>
          <w:rFonts w:ascii="Calibri" w:hAnsi="Calibri"/>
          <w:vertAlign w:val="superscript"/>
        </w:rPr>
        <w:t>15</w:t>
      </w:r>
      <w:r w:rsidRPr="00443EB6">
        <w:rPr>
          <w:rFonts w:ascii="Calibri" w:hAnsi="Calibri"/>
        </w:rPr>
        <w:t xml:space="preserve"> – 16</w:t>
      </w:r>
      <w:r w:rsidRPr="00443EB6">
        <w:rPr>
          <w:rFonts w:ascii="Calibri" w:hAnsi="Calibri"/>
          <w:vertAlign w:val="superscript"/>
        </w:rPr>
        <w:t>15</w:t>
      </w:r>
      <w:r>
        <w:rPr>
          <w:rFonts w:ascii="Calibri" w:hAnsi="Calibri"/>
        </w:rPr>
        <w:t xml:space="preserve">  </w:t>
      </w:r>
    </w:p>
    <w:p w14:paraId="3816C30B" w14:textId="77777777" w:rsidR="003C5263" w:rsidRPr="003C2C20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Osobami </w:t>
      </w:r>
      <w:r w:rsidRPr="003C2C20">
        <w:rPr>
          <w:rFonts w:ascii="Calibri" w:hAnsi="Calibri"/>
        </w:rPr>
        <w:t xml:space="preserve">upoważnionymi do kontaktowania się z Wykonawcami i udzielenia wyjaśnień są: </w:t>
      </w:r>
    </w:p>
    <w:p w14:paraId="5BF48B9A" w14:textId="51219787" w:rsidR="00CA0F91" w:rsidRPr="00D14769" w:rsidRDefault="00CA0F91" w:rsidP="008C30A8">
      <w:pPr>
        <w:numPr>
          <w:ilvl w:val="0"/>
          <w:numId w:val="6"/>
        </w:numPr>
        <w:spacing w:after="60"/>
        <w:jc w:val="both"/>
        <w:rPr>
          <w:rStyle w:val="Hipercze"/>
          <w:rFonts w:ascii="Calibri" w:hAnsi="Calibri"/>
          <w:color w:val="auto"/>
          <w:u w:val="none"/>
        </w:rPr>
      </w:pPr>
      <w:r w:rsidRPr="00D14769">
        <w:rPr>
          <w:rFonts w:ascii="Calibri" w:hAnsi="Calibri"/>
        </w:rPr>
        <w:t xml:space="preserve">W zakresie procedury - Dorota Laskowska  – e-mail: </w:t>
      </w:r>
      <w:hyperlink r:id="rId8" w:history="1">
        <w:r w:rsidRPr="00D14769">
          <w:rPr>
            <w:rStyle w:val="Hipercze"/>
            <w:rFonts w:ascii="Calibri" w:hAnsi="Calibri"/>
            <w:color w:val="auto"/>
          </w:rPr>
          <w:t>zakupy@krrit.gov.pl</w:t>
        </w:r>
      </w:hyperlink>
    </w:p>
    <w:p w14:paraId="10BEF0EF" w14:textId="3A4C011D" w:rsidR="00A6531A" w:rsidRPr="00D14769" w:rsidRDefault="00A6531A" w:rsidP="008C30A8">
      <w:pPr>
        <w:numPr>
          <w:ilvl w:val="0"/>
          <w:numId w:val="6"/>
        </w:numPr>
        <w:spacing w:after="60"/>
        <w:jc w:val="both"/>
        <w:rPr>
          <w:rFonts w:ascii="Calibri" w:hAnsi="Calibri"/>
        </w:rPr>
      </w:pPr>
      <w:r w:rsidRPr="00D14769">
        <w:rPr>
          <w:rFonts w:ascii="Calibri" w:hAnsi="Calibri"/>
        </w:rPr>
        <w:t>W zakresie merytorycznym – Robert Dymont – tel. 22 597 31 68.</w:t>
      </w:r>
    </w:p>
    <w:p w14:paraId="6B40BFFD" w14:textId="07348784" w:rsidR="003C5263" w:rsidRPr="00D14769" w:rsidRDefault="003C5263" w:rsidP="008C30A8">
      <w:pPr>
        <w:spacing w:after="60"/>
        <w:ind w:firstLine="360"/>
        <w:jc w:val="both"/>
        <w:rPr>
          <w:rFonts w:ascii="Calibri" w:hAnsi="Calibri"/>
        </w:rPr>
      </w:pPr>
      <w:r w:rsidRPr="00D14769">
        <w:rPr>
          <w:rFonts w:ascii="Calibri" w:hAnsi="Calibri"/>
        </w:rPr>
        <w:t xml:space="preserve">Informacje udzielane są w dni powszednie (oprócz sobót) w godz. </w:t>
      </w:r>
      <w:r w:rsidR="00CA0F91" w:rsidRPr="00D14769">
        <w:rPr>
          <w:rFonts w:ascii="Calibri" w:hAnsi="Calibri"/>
        </w:rPr>
        <w:t>10</w:t>
      </w:r>
      <w:r w:rsidRPr="00D14769">
        <w:rPr>
          <w:rFonts w:ascii="Calibri" w:hAnsi="Calibri"/>
          <w:vertAlign w:val="superscript"/>
        </w:rPr>
        <w:t>00</w:t>
      </w:r>
      <w:r w:rsidRPr="00D14769">
        <w:rPr>
          <w:rFonts w:ascii="Calibri" w:hAnsi="Calibri"/>
        </w:rPr>
        <w:t xml:space="preserve"> – 14</w:t>
      </w:r>
      <w:r w:rsidRPr="00D14769">
        <w:rPr>
          <w:rFonts w:ascii="Calibri" w:hAnsi="Calibri"/>
          <w:vertAlign w:val="superscript"/>
        </w:rPr>
        <w:t>00</w:t>
      </w:r>
      <w:r w:rsidRPr="00D14769">
        <w:rPr>
          <w:rFonts w:ascii="Calibri" w:hAnsi="Calibri"/>
        </w:rPr>
        <w:t>.</w:t>
      </w:r>
    </w:p>
    <w:p w14:paraId="2E1245B2" w14:textId="6F0152A2" w:rsidR="003C5263" w:rsidRPr="00D14769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 w:rsidRPr="00D14769">
        <w:rPr>
          <w:rFonts w:ascii="Calibri" w:hAnsi="Calibri"/>
        </w:rPr>
        <w:t xml:space="preserve">Korespondencja w sprawie, w tym zawiadomienia, zapytania oraz informacje, Zamawiający i Wykonawcy przekazują za pomocą poczty elektronicznej. </w:t>
      </w:r>
      <w:r w:rsidRPr="00D14769">
        <w:rPr>
          <w:rFonts w:ascii="Calibri" w:hAnsi="Calibri"/>
          <w:b/>
        </w:rPr>
        <w:t>Korespondencję do Zamawiającego należy kierować na adres poczty elektronicznej</w:t>
      </w:r>
      <w:r w:rsidR="00A6531A" w:rsidRPr="00D14769">
        <w:rPr>
          <w:rFonts w:ascii="Calibri" w:hAnsi="Calibri"/>
          <w:b/>
        </w:rPr>
        <w:t>: zakupy@krrit.gov.pl</w:t>
      </w:r>
      <w:r w:rsidRPr="00D14769">
        <w:rPr>
          <w:rFonts w:ascii="Calibri" w:hAnsi="Calibri"/>
          <w:b/>
        </w:rPr>
        <w:t>.</w:t>
      </w:r>
      <w:r w:rsidRPr="00D14769">
        <w:rPr>
          <w:rFonts w:ascii="Calibri" w:hAnsi="Calibri"/>
        </w:rPr>
        <w:t xml:space="preserve"> </w:t>
      </w:r>
    </w:p>
    <w:p w14:paraId="0E089003" w14:textId="20CBFB7A" w:rsidR="003C5263" w:rsidRPr="00E936D5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>amówienie zostanie udzielone na podstawie art. 4 pkt. 8 ustawy z dnia 29 stycznia 2004 r. Prawo zamówień publicznych (tekst jednolity Dz. U. z 201</w:t>
      </w:r>
      <w:r w:rsidR="009A0D7F">
        <w:rPr>
          <w:rFonts w:eastAsia="Times New Roman" w:cs="Times New Roman"/>
          <w:lang w:eastAsia="pl-PL"/>
        </w:rPr>
        <w:t>9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1B5A47" w:rsidRPr="003E4D87">
        <w:rPr>
          <w:rFonts w:eastAsia="Times New Roman" w:cs="Times New Roman"/>
          <w:lang w:eastAsia="pl-PL"/>
        </w:rPr>
        <w:t>1</w:t>
      </w:r>
      <w:r w:rsidR="001B5A47">
        <w:rPr>
          <w:rFonts w:eastAsia="Times New Roman" w:cs="Times New Roman"/>
          <w:lang w:eastAsia="pl-PL"/>
        </w:rPr>
        <w:t>8</w:t>
      </w:r>
      <w:r w:rsidR="009A0D7F">
        <w:rPr>
          <w:rFonts w:eastAsia="Times New Roman" w:cs="Times New Roman"/>
          <w:lang w:eastAsia="pl-PL"/>
        </w:rPr>
        <w:t>43</w:t>
      </w:r>
      <w:r w:rsidRPr="003E4D87">
        <w:rPr>
          <w:rFonts w:eastAsia="Times New Roman" w:cs="Times New Roman"/>
          <w:lang w:eastAsia="pl-PL"/>
        </w:rPr>
        <w:t>.), tj. bez zastosowania procedur określonych tą ustawą, bowiem wartość szacunkowa przedmiotowego zamówienia nie przekracza wyrażonej w złotych równowartości kwoty 30.000 euro.</w:t>
      </w:r>
    </w:p>
    <w:p w14:paraId="79898E77" w14:textId="77777777" w:rsidR="003C5263" w:rsidRPr="003E4D87" w:rsidRDefault="003C5263" w:rsidP="00C06769">
      <w:pPr>
        <w:spacing w:after="60" w:line="240" w:lineRule="auto"/>
        <w:ind w:left="360"/>
        <w:jc w:val="both"/>
        <w:rPr>
          <w:rFonts w:ascii="Calibri" w:hAnsi="Calibri"/>
        </w:rPr>
      </w:pPr>
    </w:p>
    <w:p w14:paraId="2D2B6118" w14:textId="77777777" w:rsidR="003C5263" w:rsidRPr="00C84576" w:rsidRDefault="003C5263" w:rsidP="00C06769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eastAsia="Times New Roman" w:cs="Times New Roman"/>
          <w:u w:val="single"/>
          <w:lang w:eastAsia="pl-PL"/>
        </w:rPr>
      </w:pPr>
      <w:r w:rsidRPr="00C84576">
        <w:rPr>
          <w:rFonts w:eastAsia="Times New Roman" w:cs="Times New Roman"/>
          <w:b/>
          <w:bCs/>
          <w:u w:val="single"/>
          <w:lang w:eastAsia="pl-PL"/>
        </w:rPr>
        <w:t>Przedmiot zamówienia</w:t>
      </w:r>
      <w:r w:rsidRPr="00C84576">
        <w:rPr>
          <w:rFonts w:eastAsia="Times New Roman" w:cs="Times New Roman"/>
          <w:u w:val="single"/>
          <w:lang w:eastAsia="pl-PL"/>
        </w:rPr>
        <w:t>:</w:t>
      </w:r>
    </w:p>
    <w:p w14:paraId="7438A4EA" w14:textId="07EB21EC" w:rsidR="00095FA4" w:rsidRPr="00A7259C" w:rsidRDefault="003C5263" w:rsidP="00C06769">
      <w:pPr>
        <w:spacing w:after="120" w:line="240" w:lineRule="auto"/>
        <w:ind w:left="426" w:hanging="426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 xml:space="preserve">2.1. </w:t>
      </w:r>
      <w:r w:rsidRPr="00BB17A0">
        <w:rPr>
          <w:rFonts w:eastAsia="Times New Roman" w:cs="Times New Roman"/>
          <w:lang w:eastAsia="pl-PL"/>
        </w:rPr>
        <w:t xml:space="preserve">Przedmiotem </w:t>
      </w:r>
      <w:r w:rsidRPr="00D6194E">
        <w:rPr>
          <w:rFonts w:eastAsia="Times New Roman" w:cs="Times New Roman"/>
          <w:lang w:eastAsia="pl-PL"/>
        </w:rPr>
        <w:t xml:space="preserve">zamówienia </w:t>
      </w:r>
      <w:bookmarkStart w:id="1" w:name="_Hlk16596374"/>
      <w:r w:rsidR="00CF06CC">
        <w:rPr>
          <w:rFonts w:eastAsia="Times New Roman" w:cs="Times New Roman"/>
          <w:lang w:eastAsia="pl-PL"/>
        </w:rPr>
        <w:t xml:space="preserve">są </w:t>
      </w:r>
      <w:r w:rsidR="00CA0F91" w:rsidRPr="00CA0F91">
        <w:rPr>
          <w:rFonts w:eastAsia="Times New Roman" w:cs="Times New Roman"/>
          <w:b/>
          <w:bCs/>
          <w:lang w:eastAsia="pl-PL"/>
        </w:rPr>
        <w:t>sukcesywn</w:t>
      </w:r>
      <w:r w:rsidR="00CF06CC">
        <w:rPr>
          <w:rFonts w:eastAsia="Times New Roman" w:cs="Times New Roman"/>
          <w:b/>
          <w:bCs/>
          <w:lang w:eastAsia="pl-PL"/>
        </w:rPr>
        <w:t>e</w:t>
      </w:r>
      <w:r w:rsidR="00CA0F91" w:rsidRPr="00CA0F91">
        <w:rPr>
          <w:rFonts w:eastAsia="Times New Roman" w:cs="Times New Roman"/>
          <w:b/>
          <w:bCs/>
          <w:lang w:eastAsia="pl-PL"/>
        </w:rPr>
        <w:t xml:space="preserve"> dostaw</w:t>
      </w:r>
      <w:r w:rsidR="00CF06CC">
        <w:rPr>
          <w:rFonts w:eastAsia="Times New Roman" w:cs="Times New Roman"/>
          <w:b/>
          <w:bCs/>
          <w:lang w:eastAsia="pl-PL"/>
        </w:rPr>
        <w:t>y</w:t>
      </w:r>
      <w:r w:rsidR="00CA0F91" w:rsidRPr="00CA0F91">
        <w:rPr>
          <w:rFonts w:eastAsia="Times New Roman" w:cs="Times New Roman"/>
          <w:b/>
          <w:bCs/>
          <w:lang w:eastAsia="pl-PL"/>
        </w:rPr>
        <w:t xml:space="preserve"> </w:t>
      </w:r>
      <w:r w:rsidR="00E15FB8">
        <w:rPr>
          <w:rFonts w:eastAsia="Times New Roman" w:cs="Times New Roman"/>
          <w:b/>
          <w:bCs/>
          <w:lang w:eastAsia="pl-PL"/>
        </w:rPr>
        <w:t>ręczników</w:t>
      </w:r>
      <w:r w:rsidR="00AA5B1A">
        <w:rPr>
          <w:rFonts w:eastAsia="Times New Roman" w:cs="Times New Roman"/>
          <w:b/>
          <w:bCs/>
          <w:lang w:eastAsia="pl-PL"/>
        </w:rPr>
        <w:t xml:space="preserve"> </w:t>
      </w:r>
      <w:r w:rsidR="00790636">
        <w:rPr>
          <w:rFonts w:eastAsia="Times New Roman" w:cs="Times New Roman"/>
          <w:b/>
          <w:bCs/>
          <w:lang w:eastAsia="pl-PL"/>
        </w:rPr>
        <w:t xml:space="preserve">Merida </w:t>
      </w:r>
      <w:r w:rsidR="00E97D96">
        <w:rPr>
          <w:rFonts w:eastAsia="Times New Roman" w:cs="Times New Roman"/>
          <w:b/>
          <w:bCs/>
          <w:lang w:eastAsia="pl-PL"/>
        </w:rPr>
        <w:t xml:space="preserve">TOP </w:t>
      </w:r>
      <w:r w:rsidR="00AA5B1A">
        <w:rPr>
          <w:rFonts w:eastAsia="Times New Roman" w:cs="Times New Roman"/>
          <w:b/>
          <w:bCs/>
          <w:lang w:eastAsia="pl-PL"/>
        </w:rPr>
        <w:t>składanych</w:t>
      </w:r>
      <w:r w:rsidR="00E15FB8">
        <w:rPr>
          <w:rFonts w:eastAsia="Times New Roman" w:cs="Times New Roman"/>
          <w:b/>
          <w:bCs/>
          <w:lang w:eastAsia="pl-PL"/>
        </w:rPr>
        <w:t xml:space="preserve"> </w:t>
      </w:r>
      <w:r w:rsidR="0032554D">
        <w:rPr>
          <w:rFonts w:eastAsia="Times New Roman" w:cs="Times New Roman"/>
          <w:b/>
          <w:bCs/>
          <w:lang w:eastAsia="pl-PL"/>
        </w:rPr>
        <w:t>celulozowych</w:t>
      </w:r>
      <w:r w:rsidR="00E15FB8">
        <w:rPr>
          <w:rFonts w:eastAsia="Times New Roman" w:cs="Times New Roman"/>
          <w:b/>
          <w:bCs/>
          <w:lang w:eastAsia="pl-PL"/>
        </w:rPr>
        <w:t xml:space="preserve">, </w:t>
      </w:r>
      <w:r w:rsidR="00CA0F91" w:rsidRPr="00CA0F91">
        <w:rPr>
          <w:rFonts w:eastAsia="Times New Roman" w:cs="Times New Roman"/>
          <w:b/>
          <w:bCs/>
          <w:lang w:eastAsia="pl-PL"/>
        </w:rPr>
        <w:t>papieru</w:t>
      </w:r>
      <w:r w:rsidR="00E15FB8">
        <w:rPr>
          <w:rFonts w:eastAsia="Times New Roman" w:cs="Times New Roman"/>
          <w:b/>
          <w:bCs/>
          <w:lang w:eastAsia="pl-PL"/>
        </w:rPr>
        <w:t xml:space="preserve"> toaletowego</w:t>
      </w:r>
      <w:r w:rsidR="00AA5B1A">
        <w:rPr>
          <w:rFonts w:eastAsia="Times New Roman" w:cs="Times New Roman"/>
          <w:b/>
          <w:bCs/>
          <w:lang w:eastAsia="pl-PL"/>
        </w:rPr>
        <w:t xml:space="preserve"> </w:t>
      </w:r>
      <w:r w:rsidR="00A43AE0">
        <w:rPr>
          <w:rFonts w:eastAsia="Times New Roman" w:cs="Times New Roman"/>
          <w:b/>
          <w:bCs/>
          <w:lang w:eastAsia="pl-PL"/>
        </w:rPr>
        <w:t xml:space="preserve">Merida </w:t>
      </w:r>
      <w:r w:rsidR="00CE2BE4">
        <w:rPr>
          <w:rFonts w:eastAsia="Times New Roman" w:cs="Times New Roman"/>
          <w:b/>
          <w:bCs/>
          <w:lang w:eastAsia="pl-PL"/>
        </w:rPr>
        <w:t xml:space="preserve">Premium </w:t>
      </w:r>
      <w:r w:rsidR="00AA5B1A">
        <w:rPr>
          <w:rFonts w:eastAsia="Times New Roman" w:cs="Times New Roman"/>
          <w:b/>
          <w:bCs/>
          <w:lang w:eastAsia="pl-PL"/>
        </w:rPr>
        <w:t xml:space="preserve">19 cm </w:t>
      </w:r>
      <w:r w:rsidR="00E15FB8">
        <w:rPr>
          <w:rFonts w:eastAsia="Times New Roman" w:cs="Times New Roman"/>
          <w:b/>
          <w:bCs/>
          <w:lang w:eastAsia="pl-PL"/>
        </w:rPr>
        <w:t>oraz mydła w pianie</w:t>
      </w:r>
      <w:r w:rsidR="000D123B">
        <w:rPr>
          <w:rFonts w:eastAsia="Times New Roman" w:cs="Times New Roman"/>
          <w:b/>
          <w:bCs/>
          <w:lang w:eastAsia="pl-PL"/>
        </w:rPr>
        <w:t xml:space="preserve"> </w:t>
      </w:r>
      <w:r w:rsidR="00A43AE0">
        <w:rPr>
          <w:rFonts w:eastAsia="Times New Roman" w:cs="Times New Roman"/>
          <w:b/>
          <w:bCs/>
          <w:lang w:eastAsia="pl-PL"/>
        </w:rPr>
        <w:t xml:space="preserve">Merida </w:t>
      </w:r>
      <w:r w:rsidR="000D123B">
        <w:rPr>
          <w:rFonts w:eastAsia="Times New Roman" w:cs="Times New Roman"/>
          <w:b/>
          <w:bCs/>
          <w:lang w:eastAsia="pl-PL"/>
        </w:rPr>
        <w:t>Deli Plus</w:t>
      </w:r>
      <w:r w:rsidR="00CA0F91" w:rsidRPr="00CA0F91">
        <w:rPr>
          <w:rFonts w:eastAsia="Times New Roman" w:cs="Times New Roman"/>
          <w:b/>
          <w:bCs/>
          <w:lang w:eastAsia="pl-PL"/>
        </w:rPr>
        <w:t xml:space="preserve"> </w:t>
      </w:r>
      <w:r w:rsidR="00A43AE0">
        <w:rPr>
          <w:rFonts w:eastAsia="Times New Roman" w:cs="Times New Roman"/>
          <w:b/>
          <w:bCs/>
          <w:lang w:eastAsia="pl-PL"/>
        </w:rPr>
        <w:t>do posiadanych przez Zamawiającego dozowników</w:t>
      </w:r>
      <w:r w:rsidR="00545C1D">
        <w:rPr>
          <w:rFonts w:eastAsia="Times New Roman" w:cs="Times New Roman"/>
          <w:b/>
          <w:bCs/>
          <w:lang w:eastAsia="pl-PL"/>
        </w:rPr>
        <w:t>.</w:t>
      </w:r>
    </w:p>
    <w:bookmarkEnd w:id="1"/>
    <w:p w14:paraId="3C1BA4FC" w14:textId="77777777" w:rsidR="00095FA4" w:rsidRDefault="00095FA4" w:rsidP="00C06769">
      <w:p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2.3.  </w:t>
      </w:r>
      <w:bookmarkStart w:id="2" w:name="_Hlk16596579"/>
      <w:r w:rsidR="00A9463B" w:rsidRPr="00A9463B">
        <w:rPr>
          <w:rFonts w:eastAsia="Times New Roman" w:cs="Times New Roman"/>
          <w:color w:val="000000"/>
          <w:lang w:eastAsia="pl-PL"/>
        </w:rPr>
        <w:t xml:space="preserve">Szczegółowy opis przedmiotu zamówienia </w:t>
      </w:r>
      <w:bookmarkEnd w:id="2"/>
      <w:r w:rsidR="00A9463B" w:rsidRPr="00A9463B">
        <w:rPr>
          <w:rFonts w:eastAsia="Times New Roman" w:cs="Times New Roman"/>
          <w:color w:val="000000"/>
          <w:lang w:eastAsia="pl-PL"/>
        </w:rPr>
        <w:t xml:space="preserve">zawiera załącznik nr 2 do zapytania. </w:t>
      </w:r>
    </w:p>
    <w:p w14:paraId="76F8E499" w14:textId="77777777" w:rsidR="003C5263" w:rsidRDefault="003C5263" w:rsidP="00C06769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4566B50C" w14:textId="77777777" w:rsidR="003C5263" w:rsidRPr="00C84576" w:rsidRDefault="003C5263" w:rsidP="00C06769">
      <w:pPr>
        <w:pStyle w:val="Akapitzlist"/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 xml:space="preserve">Termin wykonania zamówienia: </w:t>
      </w:r>
    </w:p>
    <w:p w14:paraId="72EA02A8" w14:textId="77777777" w:rsidR="00545C1D" w:rsidRPr="00545C1D" w:rsidRDefault="00095FA4" w:rsidP="00545C1D">
      <w:pPr>
        <w:spacing w:after="12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30A8">
        <w:rPr>
          <w:rFonts w:eastAsia="Times New Roman" w:cs="Times New Roman"/>
          <w:lang w:eastAsia="pl-PL"/>
        </w:rPr>
        <w:t xml:space="preserve">3.1. </w:t>
      </w:r>
      <w:r w:rsidR="003C5263" w:rsidRPr="008C30A8">
        <w:rPr>
          <w:rFonts w:eastAsia="Times New Roman" w:cs="Times New Roman"/>
          <w:lang w:eastAsia="pl-PL"/>
        </w:rPr>
        <w:t>Termin rea</w:t>
      </w:r>
      <w:r w:rsidRPr="008C30A8">
        <w:rPr>
          <w:rFonts w:eastAsia="Times New Roman" w:cs="Times New Roman"/>
          <w:lang w:eastAsia="pl-PL"/>
        </w:rPr>
        <w:t xml:space="preserve">lizacji zamówienia – </w:t>
      </w:r>
      <w:r w:rsidR="007005B3">
        <w:rPr>
          <w:rFonts w:eastAsia="Times New Roman" w:cs="Times New Roman"/>
          <w:lang w:eastAsia="pl-PL"/>
        </w:rPr>
        <w:t xml:space="preserve">sukcesywna dostawa w okresie </w:t>
      </w:r>
      <w:r w:rsidR="00545C1D" w:rsidRPr="00545C1D">
        <w:rPr>
          <w:rFonts w:eastAsia="Times New Roman" w:cs="Times New Roman"/>
          <w:lang w:eastAsia="pl-PL"/>
        </w:rPr>
        <w:t>od dnia 01.01.2020 roku do dnia 31.12.2020 roku.</w:t>
      </w:r>
    </w:p>
    <w:p w14:paraId="5C8AE2B8" w14:textId="77777777" w:rsidR="00DF4F98" w:rsidRPr="00C84576" w:rsidRDefault="00DF4F98" w:rsidP="00C06769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7CA35552" w14:textId="77777777" w:rsidR="003C5263" w:rsidRPr="00C84576" w:rsidRDefault="003C5263" w:rsidP="00C06769">
      <w:pPr>
        <w:pStyle w:val="Akapitzlist"/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>Miejsce i termin składania ofert:</w:t>
      </w:r>
    </w:p>
    <w:p w14:paraId="210D267F" w14:textId="7A654BDC" w:rsidR="003C5263" w:rsidRPr="00A9463B" w:rsidRDefault="003C5263" w:rsidP="008C30A8">
      <w:pPr>
        <w:tabs>
          <w:tab w:val="left" w:pos="0"/>
          <w:tab w:val="left" w:pos="284"/>
        </w:tabs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4.1. </w:t>
      </w:r>
      <w:r w:rsidRPr="00D06C21">
        <w:rPr>
          <w:rFonts w:eastAsia="Times New Roman" w:cs="Times New Roman"/>
          <w:lang w:eastAsia="pl-PL"/>
        </w:rPr>
        <w:t xml:space="preserve">Oferty należy </w:t>
      </w:r>
      <w:r>
        <w:rPr>
          <w:rFonts w:eastAsia="Times New Roman" w:cs="Times New Roman"/>
          <w:lang w:eastAsia="pl-PL"/>
        </w:rPr>
        <w:t>przesłać w terminie do</w:t>
      </w:r>
      <w:r w:rsidR="00235696">
        <w:rPr>
          <w:rFonts w:eastAsia="Times New Roman" w:cs="Times New Roman"/>
          <w:lang w:eastAsia="pl-PL"/>
        </w:rPr>
        <w:t xml:space="preserve"> końca dnia </w:t>
      </w:r>
      <w:r w:rsidR="00BC2856">
        <w:rPr>
          <w:rFonts w:eastAsia="Times New Roman" w:cs="Times New Roman"/>
          <w:b/>
          <w:lang w:eastAsia="pl-PL"/>
        </w:rPr>
        <w:t>1</w:t>
      </w:r>
      <w:r w:rsidR="007072E0">
        <w:rPr>
          <w:rFonts w:eastAsia="Times New Roman" w:cs="Times New Roman"/>
          <w:b/>
          <w:lang w:eastAsia="pl-PL"/>
        </w:rPr>
        <w:t>9</w:t>
      </w:r>
      <w:bookmarkStart w:id="3" w:name="_GoBack"/>
      <w:bookmarkEnd w:id="3"/>
      <w:r w:rsidR="001D1638">
        <w:rPr>
          <w:rFonts w:eastAsia="Times New Roman" w:cs="Times New Roman"/>
          <w:b/>
          <w:lang w:eastAsia="pl-PL"/>
        </w:rPr>
        <w:t>.</w:t>
      </w:r>
      <w:r w:rsidR="006E77BD">
        <w:rPr>
          <w:rFonts w:eastAsia="Times New Roman" w:cs="Times New Roman"/>
          <w:b/>
          <w:lang w:eastAsia="pl-PL"/>
        </w:rPr>
        <w:t>1</w:t>
      </w:r>
      <w:r w:rsidR="00E15FB8">
        <w:rPr>
          <w:rFonts w:eastAsia="Times New Roman" w:cs="Times New Roman"/>
          <w:b/>
          <w:lang w:eastAsia="pl-PL"/>
        </w:rPr>
        <w:t>2</w:t>
      </w:r>
      <w:r w:rsidR="00A9463B" w:rsidRPr="001D1BA0">
        <w:rPr>
          <w:rFonts w:eastAsia="Times New Roman" w:cs="Times New Roman"/>
          <w:b/>
          <w:lang w:eastAsia="pl-PL"/>
        </w:rPr>
        <w:t>.2019</w:t>
      </w:r>
      <w:r w:rsidRPr="001D1BA0">
        <w:rPr>
          <w:rFonts w:eastAsia="Times New Roman" w:cs="Times New Roman"/>
          <w:b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na adres </w:t>
      </w:r>
      <w:r w:rsidRPr="001D1BA0">
        <w:rPr>
          <w:rFonts w:eastAsia="Times New Roman" w:cs="Times New Roman"/>
          <w:b/>
          <w:lang w:eastAsia="pl-PL"/>
        </w:rPr>
        <w:t xml:space="preserve">e-mail: </w:t>
      </w:r>
      <w:r w:rsidR="00A9463B" w:rsidRPr="001D1BA0">
        <w:rPr>
          <w:rFonts w:eastAsia="Times New Roman" w:cs="Times New Roman"/>
          <w:b/>
          <w:lang w:eastAsia="pl-PL"/>
        </w:rPr>
        <w:t>zakupy</w:t>
      </w:r>
      <w:r w:rsidRPr="001D1BA0">
        <w:rPr>
          <w:rFonts w:eastAsia="Times New Roman" w:cs="Times New Roman"/>
          <w:b/>
          <w:lang w:eastAsia="pl-PL"/>
        </w:rPr>
        <w:t xml:space="preserve">@krrit.gov.pl </w:t>
      </w:r>
      <w:r>
        <w:rPr>
          <w:rFonts w:eastAsia="Times New Roman" w:cs="Times New Roman"/>
          <w:lang w:eastAsia="pl-PL"/>
        </w:rPr>
        <w:t>w tytule wpisując „</w:t>
      </w:r>
      <w:r w:rsidR="00827579">
        <w:rPr>
          <w:rFonts w:eastAsia="Times New Roman" w:cs="Times New Roman"/>
          <w:lang w:eastAsia="pl-PL"/>
        </w:rPr>
        <w:t xml:space="preserve">Oferta na </w:t>
      </w:r>
      <w:r w:rsidR="0079155F" w:rsidRPr="0079155F">
        <w:rPr>
          <w:rFonts w:eastAsia="Times New Roman" w:cs="Times New Roman"/>
          <w:lang w:eastAsia="pl-PL"/>
        </w:rPr>
        <w:t>sukcesywn</w:t>
      </w:r>
      <w:r w:rsidR="00CF06CC">
        <w:rPr>
          <w:rFonts w:eastAsia="Times New Roman" w:cs="Times New Roman"/>
          <w:lang w:eastAsia="pl-PL"/>
        </w:rPr>
        <w:t>e</w:t>
      </w:r>
      <w:r w:rsidR="0079155F" w:rsidRPr="0079155F">
        <w:rPr>
          <w:rFonts w:eastAsia="Times New Roman" w:cs="Times New Roman"/>
          <w:lang w:eastAsia="pl-PL"/>
        </w:rPr>
        <w:t xml:space="preserve"> dostaw</w:t>
      </w:r>
      <w:r w:rsidR="00CF06CC">
        <w:rPr>
          <w:rFonts w:eastAsia="Times New Roman" w:cs="Times New Roman"/>
          <w:lang w:eastAsia="pl-PL"/>
        </w:rPr>
        <w:t>y</w:t>
      </w:r>
      <w:r w:rsidR="0079155F" w:rsidRPr="0079155F">
        <w:rPr>
          <w:rFonts w:eastAsia="Times New Roman" w:cs="Times New Roman"/>
          <w:lang w:eastAsia="pl-PL"/>
        </w:rPr>
        <w:t xml:space="preserve"> </w:t>
      </w:r>
      <w:r w:rsidR="00E15FB8">
        <w:rPr>
          <w:rFonts w:eastAsia="Times New Roman" w:cs="Times New Roman"/>
          <w:lang w:eastAsia="pl-PL"/>
        </w:rPr>
        <w:t xml:space="preserve">ręczników papierowych, </w:t>
      </w:r>
      <w:r w:rsidR="0079155F" w:rsidRPr="0079155F">
        <w:rPr>
          <w:rFonts w:eastAsia="Times New Roman" w:cs="Times New Roman"/>
          <w:lang w:eastAsia="pl-PL"/>
        </w:rPr>
        <w:t>papieru</w:t>
      </w:r>
      <w:r w:rsidR="00E15FB8">
        <w:rPr>
          <w:rFonts w:eastAsia="Times New Roman" w:cs="Times New Roman"/>
          <w:lang w:eastAsia="pl-PL"/>
        </w:rPr>
        <w:t xml:space="preserve"> toaletowego oraz mydła w pianie</w:t>
      </w:r>
      <w:r w:rsidRPr="00A9463B">
        <w:rPr>
          <w:rFonts w:eastAsia="Times New Roman" w:cs="Times New Roman"/>
          <w:lang w:eastAsia="pl-PL"/>
        </w:rPr>
        <w:t>”</w:t>
      </w:r>
      <w:r w:rsidR="00CF06CC">
        <w:rPr>
          <w:rFonts w:eastAsia="Times New Roman" w:cs="Times New Roman"/>
          <w:lang w:eastAsia="pl-PL"/>
        </w:rPr>
        <w:t>.</w:t>
      </w:r>
    </w:p>
    <w:p w14:paraId="108AABC8" w14:textId="46F8A6FF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4.2. </w:t>
      </w:r>
      <w:r w:rsidRPr="00353497">
        <w:rPr>
          <w:rFonts w:eastAsia="Times New Roman" w:cs="Times New Roman"/>
          <w:lang w:eastAsia="pl-PL"/>
        </w:rPr>
        <w:t xml:space="preserve">Decydujące znaczenie dla oceny zachowania </w:t>
      </w:r>
      <w:r w:rsidRPr="009D1A4C">
        <w:rPr>
          <w:rFonts w:eastAsia="Times New Roman" w:cs="Times New Roman"/>
          <w:b/>
          <w:lang w:eastAsia="pl-PL"/>
        </w:rPr>
        <w:t>terminu składania ofert ma</w:t>
      </w:r>
      <w:r w:rsidRPr="00353497">
        <w:rPr>
          <w:rFonts w:eastAsia="Times New Roman" w:cs="Times New Roman"/>
          <w:lang w:eastAsia="pl-PL"/>
        </w:rPr>
        <w:t xml:space="preserve"> </w:t>
      </w:r>
      <w:r w:rsidRPr="009D1A4C">
        <w:rPr>
          <w:rFonts w:eastAsia="Times New Roman" w:cs="Times New Roman"/>
          <w:b/>
          <w:lang w:eastAsia="pl-PL"/>
        </w:rPr>
        <w:t>data i godzina wpływu</w:t>
      </w:r>
      <w:r w:rsidRPr="00353497">
        <w:rPr>
          <w:rFonts w:eastAsia="Times New Roman" w:cs="Times New Roman"/>
          <w:lang w:eastAsia="pl-PL"/>
        </w:rPr>
        <w:t xml:space="preserve"> oferty do Zamawiającego, a nie data jej wysłania</w:t>
      </w:r>
      <w:r>
        <w:rPr>
          <w:rFonts w:eastAsia="Times New Roman" w:cs="Times New Roman"/>
          <w:lang w:eastAsia="pl-PL"/>
        </w:rPr>
        <w:t>.</w:t>
      </w:r>
    </w:p>
    <w:p w14:paraId="32ECE2BC" w14:textId="4A743DDC" w:rsidR="003C5263" w:rsidRPr="009C47C5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b/>
          <w:lang w:eastAsia="pl-PL"/>
        </w:rPr>
      </w:pPr>
      <w:r w:rsidRPr="009C47C5">
        <w:rPr>
          <w:rFonts w:eastAsia="Times New Roman" w:cs="Times New Roman"/>
          <w:b/>
          <w:lang w:eastAsia="pl-PL"/>
        </w:rPr>
        <w:lastRenderedPageBreak/>
        <w:t xml:space="preserve">4.3. Termin związania ofertą wynosi 30 dni. Bieg terminu związania ofertą rozpoczyna się wraz </w:t>
      </w:r>
      <w:r w:rsidRPr="009C47C5">
        <w:rPr>
          <w:rFonts w:eastAsia="Times New Roman" w:cs="Times New Roman"/>
          <w:b/>
          <w:lang w:eastAsia="pl-PL"/>
        </w:rPr>
        <w:br/>
        <w:t>z  upływem terminu składania ofert</w:t>
      </w:r>
      <w:r w:rsidR="00B84C65" w:rsidRPr="009C47C5">
        <w:rPr>
          <w:rFonts w:eastAsia="Times New Roman" w:cs="Times New Roman"/>
          <w:b/>
          <w:lang w:eastAsia="pl-PL"/>
        </w:rPr>
        <w:t>.</w:t>
      </w:r>
    </w:p>
    <w:p w14:paraId="44C32049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4.4. Wykonawca</w:t>
      </w:r>
      <w:r w:rsidRPr="00CF487D">
        <w:rPr>
          <w:rFonts w:eastAsia="Times New Roman" w:cs="Times New Roman"/>
          <w:lang w:eastAsia="pl-PL"/>
        </w:rPr>
        <w:t xml:space="preserve"> może wprowadzić zmiany lub wycofać złożoną ofertę przed upływem terminu składania ofert. Oferta ze zmianami oprócz oznaczeń, jak w pkt </w:t>
      </w:r>
      <w:r>
        <w:rPr>
          <w:rFonts w:eastAsia="Times New Roman" w:cs="Times New Roman"/>
          <w:lang w:eastAsia="pl-PL"/>
        </w:rPr>
        <w:t>4.1</w:t>
      </w:r>
      <w:r w:rsidRPr="00CF487D">
        <w:rPr>
          <w:rFonts w:eastAsia="Times New Roman" w:cs="Times New Roman"/>
          <w:lang w:eastAsia="pl-PL"/>
        </w:rPr>
        <w:t>. Z</w:t>
      </w:r>
      <w:r>
        <w:rPr>
          <w:rFonts w:eastAsia="Times New Roman" w:cs="Times New Roman"/>
          <w:lang w:eastAsia="pl-PL"/>
        </w:rPr>
        <w:t>apytania</w:t>
      </w:r>
      <w:r w:rsidRPr="00CF487D">
        <w:rPr>
          <w:rFonts w:eastAsia="Times New Roman" w:cs="Times New Roman"/>
          <w:lang w:eastAsia="pl-PL"/>
        </w:rPr>
        <w:t>, musi być dodatkowo oznaczona określeniem „Zmiana”.</w:t>
      </w:r>
      <w:r>
        <w:rPr>
          <w:rFonts w:eastAsia="Times New Roman" w:cs="Times New Roman"/>
          <w:lang w:eastAsia="pl-PL"/>
        </w:rPr>
        <w:t xml:space="preserve"> Wykonawca</w:t>
      </w:r>
      <w:r w:rsidRPr="00CF487D">
        <w:rPr>
          <w:rFonts w:eastAsia="Times New Roman" w:cs="Times New Roman"/>
          <w:lang w:eastAsia="pl-PL"/>
        </w:rPr>
        <w:t xml:space="preserve"> wycofując ofertę zobowiązany jest </w:t>
      </w:r>
      <w:r>
        <w:rPr>
          <w:rFonts w:eastAsia="Times New Roman" w:cs="Times New Roman"/>
          <w:lang w:eastAsia="pl-PL"/>
        </w:rPr>
        <w:t>zł</w:t>
      </w:r>
      <w:r w:rsidRPr="00CF487D">
        <w:rPr>
          <w:rFonts w:eastAsia="Times New Roman" w:cs="Times New Roman"/>
          <w:lang w:eastAsia="pl-PL"/>
        </w:rPr>
        <w:t>ożyć</w:t>
      </w:r>
      <w:r>
        <w:rPr>
          <w:rFonts w:eastAsia="Times New Roman" w:cs="Times New Roman"/>
          <w:lang w:eastAsia="pl-PL"/>
        </w:rPr>
        <w:t xml:space="preserve"> skan</w:t>
      </w:r>
      <w:r w:rsidRPr="00CF487D">
        <w:rPr>
          <w:rFonts w:eastAsia="Times New Roman" w:cs="Times New Roman"/>
          <w:lang w:eastAsia="pl-PL"/>
        </w:rPr>
        <w:t xml:space="preserve"> stosowne</w:t>
      </w:r>
      <w:r>
        <w:rPr>
          <w:rFonts w:eastAsia="Times New Roman" w:cs="Times New Roman"/>
          <w:lang w:eastAsia="pl-PL"/>
        </w:rPr>
        <w:t>go oświadczenia</w:t>
      </w:r>
      <w:r w:rsidRPr="00CF487D">
        <w:rPr>
          <w:rFonts w:eastAsia="Times New Roman" w:cs="Times New Roman"/>
          <w:lang w:eastAsia="pl-PL"/>
        </w:rPr>
        <w:t xml:space="preserve"> podpisan</w:t>
      </w:r>
      <w:r>
        <w:rPr>
          <w:rFonts w:eastAsia="Times New Roman" w:cs="Times New Roman"/>
          <w:lang w:eastAsia="pl-PL"/>
        </w:rPr>
        <w:t>y</w:t>
      </w:r>
      <w:r w:rsidRPr="00CF487D">
        <w:rPr>
          <w:rFonts w:eastAsia="Times New Roman" w:cs="Times New Roman"/>
          <w:lang w:eastAsia="pl-PL"/>
        </w:rPr>
        <w:t xml:space="preserve"> przez osobę upoważnioną do jego reprezentacji. </w:t>
      </w:r>
    </w:p>
    <w:p w14:paraId="0CBA7022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4.5. </w:t>
      </w:r>
      <w:r w:rsidRPr="00CF487D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676C7322" w14:textId="6A5C1DB7" w:rsidR="00233344" w:rsidRDefault="003C5263" w:rsidP="00233344">
      <w:pPr>
        <w:tabs>
          <w:tab w:val="left" w:pos="0"/>
        </w:tabs>
        <w:spacing w:before="240" w:after="0" w:line="240" w:lineRule="auto"/>
        <w:rPr>
          <w:rFonts w:eastAsia="Times New Roman" w:cs="Times New Roman"/>
          <w:b/>
          <w:bCs/>
          <w:u w:val="single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5.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Pr="00C84576">
        <w:rPr>
          <w:rFonts w:eastAsia="Times New Roman" w:cs="Times New Roman"/>
          <w:b/>
          <w:bCs/>
          <w:u w:val="single"/>
          <w:lang w:eastAsia="pl-PL"/>
        </w:rPr>
        <w:t>Opis sposobu przygotowania oferty oraz sposób obliczenia ceny oferty</w:t>
      </w:r>
    </w:p>
    <w:p w14:paraId="4689D4B0" w14:textId="77777777" w:rsidR="003C5263" w:rsidRDefault="003C5263" w:rsidP="00CA0F91">
      <w:pPr>
        <w:tabs>
          <w:tab w:val="left" w:pos="0"/>
        </w:tabs>
        <w:spacing w:after="0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5.1.  </w:t>
      </w:r>
      <w:r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1D30EF39" w14:textId="7E00DCEA" w:rsidR="00EA23AF" w:rsidRDefault="003C5263" w:rsidP="00CA0F91">
      <w:pPr>
        <w:spacing w:after="0"/>
        <w:ind w:left="426" w:hanging="426"/>
        <w:jc w:val="both"/>
        <w:rPr>
          <w:rFonts w:ascii="Calibri" w:hAnsi="Calibri" w:cs="Calibri"/>
          <w:b/>
          <w:bCs/>
          <w:szCs w:val="24"/>
        </w:rPr>
      </w:pPr>
      <w:r>
        <w:rPr>
          <w:rFonts w:eastAsia="Times New Roman" w:cs="Times New Roman"/>
          <w:lang w:eastAsia="pl-PL"/>
        </w:rPr>
        <w:t xml:space="preserve">5.2. </w:t>
      </w:r>
      <w:r w:rsidRPr="00B84C65">
        <w:rPr>
          <w:rFonts w:ascii="Calibri" w:hAnsi="Calibri" w:cs="Calibri"/>
          <w:bCs/>
        </w:rPr>
        <w:t xml:space="preserve">Ofertę stanowi </w:t>
      </w:r>
      <w:r w:rsidRPr="00B84C65">
        <w:rPr>
          <w:rFonts w:ascii="Calibri" w:hAnsi="Calibri" w:cs="Calibri"/>
          <w:bCs/>
          <w:szCs w:val="24"/>
        </w:rPr>
        <w:t>wypełniony Formularz Oferty sporządzony zgodnie ze wzorem stanowiącym Załącznik nr 1</w:t>
      </w:r>
      <w:r w:rsidR="00EA23AF" w:rsidRPr="00B84C65">
        <w:rPr>
          <w:rFonts w:ascii="Calibri" w:hAnsi="Calibri" w:cs="Calibri"/>
          <w:bCs/>
          <w:szCs w:val="24"/>
        </w:rPr>
        <w:t xml:space="preserve"> </w:t>
      </w:r>
      <w:r w:rsidRPr="00B84C65">
        <w:rPr>
          <w:rFonts w:ascii="Calibri" w:hAnsi="Calibri" w:cs="Calibri"/>
          <w:bCs/>
          <w:szCs w:val="24"/>
        </w:rPr>
        <w:t>do zapytania ofertowego</w:t>
      </w:r>
      <w:r w:rsidR="008C30A8" w:rsidRPr="00B84C65">
        <w:rPr>
          <w:rFonts w:ascii="Calibri" w:hAnsi="Calibri" w:cs="Calibri"/>
          <w:bCs/>
          <w:szCs w:val="24"/>
        </w:rPr>
        <w:t>.</w:t>
      </w:r>
      <w:r w:rsidR="006B2755" w:rsidRPr="006B2755">
        <w:rPr>
          <w:rFonts w:ascii="Calibri" w:hAnsi="Calibri" w:cs="Calibri"/>
          <w:b/>
          <w:bCs/>
          <w:szCs w:val="24"/>
        </w:rPr>
        <w:t xml:space="preserve"> </w:t>
      </w:r>
    </w:p>
    <w:p w14:paraId="79561BF8" w14:textId="0B26ECFB" w:rsidR="00EA23AF" w:rsidRDefault="003C5263" w:rsidP="00333928">
      <w:pPr>
        <w:spacing w:after="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5.3</w:t>
      </w:r>
      <w:r w:rsidR="00EA23AF" w:rsidRPr="00EA23AF">
        <w:rPr>
          <w:rFonts w:eastAsia="Times New Roman" w:cs="Times New Roman"/>
          <w:lang w:eastAsia="pl-PL"/>
        </w:rPr>
        <w:t xml:space="preserve"> </w:t>
      </w:r>
      <w:r w:rsidR="00EA23AF" w:rsidRPr="00EA23AF">
        <w:rPr>
          <w:rFonts w:ascii="Calibri" w:hAnsi="Calibri" w:cs="Calibri"/>
          <w:szCs w:val="24"/>
        </w:rPr>
        <w:t>Wykonawca wskaże w Formularzu Oferty (załącznik nr 1 do Zapytania ofertowego) cen</w:t>
      </w:r>
      <w:r w:rsidR="00E77264">
        <w:rPr>
          <w:rFonts w:ascii="Calibri" w:hAnsi="Calibri" w:cs="Calibri"/>
          <w:szCs w:val="24"/>
        </w:rPr>
        <w:t>y jednostkowe</w:t>
      </w:r>
      <w:r w:rsidR="00EA23AF" w:rsidRPr="00EA23AF">
        <w:rPr>
          <w:rFonts w:ascii="Calibri" w:hAnsi="Calibri" w:cs="Calibri"/>
          <w:szCs w:val="24"/>
        </w:rPr>
        <w:t xml:space="preserve"> brutto za realizację przedmiotu zamówienia</w:t>
      </w:r>
      <w:r w:rsidR="00E77264">
        <w:rPr>
          <w:rFonts w:ascii="Calibri" w:hAnsi="Calibri" w:cs="Calibri"/>
          <w:szCs w:val="24"/>
        </w:rPr>
        <w:t>,</w:t>
      </w:r>
      <w:r w:rsidR="001D1BA0">
        <w:rPr>
          <w:rFonts w:ascii="Calibri" w:hAnsi="Calibri" w:cs="Calibri"/>
          <w:szCs w:val="24"/>
        </w:rPr>
        <w:t xml:space="preserve"> zgodnie z tabelą wyceny</w:t>
      </w:r>
      <w:r w:rsidR="00EA23AF" w:rsidRPr="00EA23AF">
        <w:rPr>
          <w:rFonts w:ascii="Calibri" w:hAnsi="Calibri" w:cs="Calibri"/>
          <w:szCs w:val="24"/>
        </w:rPr>
        <w:t>.</w:t>
      </w:r>
      <w:r w:rsidR="00E77264">
        <w:rPr>
          <w:rFonts w:ascii="Calibri" w:hAnsi="Calibri" w:cs="Calibri"/>
          <w:szCs w:val="24"/>
        </w:rPr>
        <w:t xml:space="preserve"> </w:t>
      </w:r>
      <w:r w:rsidR="001D1BA0">
        <w:rPr>
          <w:rFonts w:ascii="Calibri" w:hAnsi="Calibri" w:cs="Calibri"/>
          <w:szCs w:val="24"/>
        </w:rPr>
        <w:t xml:space="preserve"> </w:t>
      </w:r>
      <w:r w:rsidR="00E77264" w:rsidRPr="00E77264">
        <w:rPr>
          <w:rFonts w:ascii="Calibri" w:hAnsi="Calibri" w:cs="Calibri"/>
          <w:bCs/>
          <w:szCs w:val="24"/>
        </w:rPr>
        <w:t>Zamawiający będzie dokonywał sukcesywnych zamówień towaru objętego przedmiotem zamówienia, w zależności od bieżących potrzeb, realizując je do wysokości posiadanych środków finansowych przeznaczonych na ten cel</w:t>
      </w:r>
      <w:r w:rsidR="00E77264">
        <w:rPr>
          <w:rFonts w:ascii="Calibri" w:hAnsi="Calibri" w:cs="Calibri"/>
          <w:bCs/>
          <w:szCs w:val="24"/>
        </w:rPr>
        <w:t>.</w:t>
      </w:r>
      <w:r w:rsidR="00E77264" w:rsidRPr="00E77264">
        <w:rPr>
          <w:bCs/>
        </w:rPr>
        <w:t xml:space="preserve"> </w:t>
      </w:r>
      <w:r w:rsidR="00E77264">
        <w:rPr>
          <w:bCs/>
        </w:rPr>
        <w:t xml:space="preserve"> </w:t>
      </w:r>
      <w:r w:rsidR="00E77264" w:rsidRPr="00E77264">
        <w:rPr>
          <w:rFonts w:ascii="Calibri" w:hAnsi="Calibri" w:cs="Calibri"/>
          <w:bCs/>
          <w:szCs w:val="24"/>
        </w:rPr>
        <w:t>Wykonawca  zobowią</w:t>
      </w:r>
      <w:r w:rsidR="00E77264">
        <w:rPr>
          <w:rFonts w:ascii="Calibri" w:hAnsi="Calibri" w:cs="Calibri"/>
          <w:bCs/>
          <w:szCs w:val="24"/>
        </w:rPr>
        <w:t xml:space="preserve">zany będzie </w:t>
      </w:r>
      <w:r w:rsidR="00E77264" w:rsidRPr="00E77264">
        <w:rPr>
          <w:rFonts w:ascii="Calibri" w:hAnsi="Calibri" w:cs="Calibri"/>
          <w:bCs/>
          <w:szCs w:val="24"/>
        </w:rPr>
        <w:t>do utrzymania stałych cen dla sukcesywnych zamówień składanych przez Zamawiającego w okresie od dnia 01.01.2020 roku do dnia 31.12.2020 roku, zgodnych z Ofertą Wykonawcy uznaną przez Zamawiającego za najkorzystniejszą.</w:t>
      </w:r>
    </w:p>
    <w:p w14:paraId="777BF71F" w14:textId="0BF0F331" w:rsidR="00EA23AF" w:rsidRPr="00EA23AF" w:rsidRDefault="00EA23AF" w:rsidP="00CA0F91">
      <w:pPr>
        <w:spacing w:after="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5.4</w:t>
      </w:r>
      <w:r>
        <w:rPr>
          <w:rFonts w:ascii="Calibri" w:hAnsi="Calibri" w:cs="Calibri"/>
          <w:szCs w:val="24"/>
        </w:rPr>
        <w:tab/>
      </w:r>
      <w:r w:rsidRPr="00EA23AF">
        <w:rPr>
          <w:rFonts w:ascii="Calibri" w:hAnsi="Calibri" w:cs="Calibri"/>
          <w:szCs w:val="24"/>
        </w:rPr>
        <w:t>W cenie przedmiotu zamówienia winny być wliczone wszelkie koszty związane z realizacją przedmiotowego zamówienia, w tym wszelkie</w:t>
      </w:r>
      <w:r w:rsidR="005F261B">
        <w:rPr>
          <w:rFonts w:ascii="Calibri" w:hAnsi="Calibri" w:cs="Calibri"/>
          <w:szCs w:val="24"/>
        </w:rPr>
        <w:t>go</w:t>
      </w:r>
      <w:r w:rsidRPr="00EA23AF">
        <w:rPr>
          <w:rFonts w:ascii="Calibri" w:hAnsi="Calibri" w:cs="Calibri"/>
          <w:szCs w:val="24"/>
        </w:rPr>
        <w:t xml:space="preserve"> rodzaju daniny publicznoprawne (np. podatki, składki itp.), koszty wycen, koszty do</w:t>
      </w:r>
      <w:r w:rsidR="005F261B">
        <w:rPr>
          <w:rFonts w:ascii="Calibri" w:hAnsi="Calibri" w:cs="Calibri"/>
          <w:szCs w:val="24"/>
        </w:rPr>
        <w:t xml:space="preserve">stawy przedmiotu zamówienia </w:t>
      </w:r>
      <w:r w:rsidRPr="00EA23AF">
        <w:rPr>
          <w:rFonts w:ascii="Calibri" w:hAnsi="Calibri" w:cs="Calibri"/>
          <w:szCs w:val="24"/>
        </w:rPr>
        <w:t>do zamawiającego</w:t>
      </w:r>
      <w:r>
        <w:rPr>
          <w:rFonts w:ascii="Calibri" w:hAnsi="Calibri" w:cs="Calibri"/>
          <w:szCs w:val="24"/>
        </w:rPr>
        <w:t xml:space="preserve">, </w:t>
      </w:r>
      <w:r w:rsidR="00D31E05">
        <w:rPr>
          <w:rFonts w:ascii="Calibri" w:hAnsi="Calibri" w:cs="Calibri"/>
          <w:szCs w:val="24"/>
        </w:rPr>
        <w:t>gwarancji</w:t>
      </w:r>
      <w:r w:rsidR="00333928">
        <w:rPr>
          <w:rFonts w:ascii="Calibri" w:hAnsi="Calibri" w:cs="Calibri"/>
          <w:szCs w:val="24"/>
        </w:rPr>
        <w:t> </w:t>
      </w:r>
      <w:r w:rsidRPr="00EA23AF">
        <w:rPr>
          <w:rFonts w:ascii="Calibri" w:hAnsi="Calibri" w:cs="Calibri"/>
          <w:szCs w:val="24"/>
        </w:rPr>
        <w:t xml:space="preserve">itp. </w:t>
      </w:r>
    </w:p>
    <w:p w14:paraId="69C44E2E" w14:textId="6F5E1858" w:rsidR="003C5263" w:rsidRDefault="003C5263" w:rsidP="00CA0F91">
      <w:pPr>
        <w:pStyle w:val="Akapitzlist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 xml:space="preserve">. Ofertę </w:t>
      </w:r>
      <w:r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>
        <w:rPr>
          <w:rFonts w:ascii="Calibri" w:hAnsi="Calibri"/>
          <w:color w:val="000000"/>
        </w:rPr>
        <w:t>. Każdy Wykonawca może złożyć tylko jedn</w:t>
      </w:r>
      <w:r w:rsidR="008719C6">
        <w:rPr>
          <w:rFonts w:ascii="Calibri" w:hAnsi="Calibri"/>
          <w:color w:val="000000"/>
        </w:rPr>
        <w:t>ą</w:t>
      </w:r>
      <w:r>
        <w:rPr>
          <w:rFonts w:ascii="Calibri" w:hAnsi="Calibri"/>
          <w:color w:val="000000"/>
        </w:rPr>
        <w:t xml:space="preserve"> ofertę.</w:t>
      </w:r>
    </w:p>
    <w:p w14:paraId="0CEB17DC" w14:textId="3D06A2DF" w:rsidR="003C5263" w:rsidRDefault="003C5263" w:rsidP="00CA0F91">
      <w:pPr>
        <w:pStyle w:val="Akapitzlist"/>
        <w:spacing w:before="20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</w:t>
      </w:r>
      <w:r w:rsidR="00EE2D97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 xml:space="preserve">.  </w:t>
      </w:r>
      <w:r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31FF0E57" w14:textId="42A30C45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E2D97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20D5FB05" w14:textId="041A82F2" w:rsidR="003C5263" w:rsidRPr="00686FEC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E2D97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4C0BB95F" w14:textId="081E2328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</w:t>
      </w:r>
      <w:r w:rsidR="00EE2D97">
        <w:rPr>
          <w:rFonts w:eastAsia="Times New Roman" w:cs="Times New Roman"/>
          <w:lang w:eastAsia="pl-PL"/>
        </w:rPr>
        <w:t>9</w:t>
      </w:r>
      <w:r>
        <w:rPr>
          <w:rFonts w:eastAsia="Times New Roman" w:cs="Times New Roman"/>
          <w:lang w:eastAsia="pl-PL"/>
        </w:rPr>
        <w:t xml:space="preserve">. </w:t>
      </w:r>
      <w:r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>
        <w:rPr>
          <w:rFonts w:eastAsia="Times New Roman" w:cs="Times New Roman"/>
          <w:lang w:eastAsia="pl-PL"/>
        </w:rPr>
        <w:br/>
      </w:r>
      <w:r w:rsidRPr="00220BC8">
        <w:rPr>
          <w:rFonts w:eastAsia="Times New Roman" w:cs="Times New Roman"/>
          <w:lang w:eastAsia="pl-PL"/>
        </w:rPr>
        <w:t>w rozliczeniu.</w:t>
      </w:r>
    </w:p>
    <w:p w14:paraId="78D34115" w14:textId="07377393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</w:t>
      </w:r>
      <w:r w:rsidR="00EE2D97">
        <w:rPr>
          <w:rFonts w:eastAsia="Times New Roman" w:cs="Times New Roman"/>
          <w:lang w:eastAsia="pl-PL"/>
        </w:rPr>
        <w:t>0</w:t>
      </w:r>
      <w:r>
        <w:rPr>
          <w:rFonts w:eastAsia="Times New Roman" w:cs="Times New Roman"/>
          <w:lang w:eastAsia="pl-PL"/>
        </w:rPr>
        <w:t>.</w:t>
      </w:r>
      <w:r w:rsidR="001B5A47">
        <w:rPr>
          <w:rFonts w:eastAsia="Times New Roman" w:cs="Times New Roman"/>
          <w:lang w:eastAsia="pl-PL"/>
        </w:rPr>
        <w:t xml:space="preserve"> </w:t>
      </w:r>
      <w:r w:rsidRPr="00220BC8">
        <w:rPr>
          <w:rFonts w:eastAsia="Times New Roman" w:cs="Times New Roman"/>
          <w:lang w:eastAsia="pl-PL"/>
        </w:rPr>
        <w:t xml:space="preserve">Cena oferty </w:t>
      </w:r>
      <w:r>
        <w:rPr>
          <w:rFonts w:eastAsia="Times New Roman" w:cs="Times New Roman"/>
          <w:lang w:eastAsia="pl-PL"/>
        </w:rPr>
        <w:t xml:space="preserve">oraz ceny jednostkowe </w:t>
      </w:r>
      <w:r w:rsidRPr="00220BC8">
        <w:rPr>
          <w:rFonts w:eastAsia="Times New Roman" w:cs="Times New Roman"/>
          <w:lang w:eastAsia="pl-PL"/>
        </w:rPr>
        <w:t>mus</w:t>
      </w:r>
      <w:r>
        <w:rPr>
          <w:rFonts w:eastAsia="Times New Roman" w:cs="Times New Roman"/>
          <w:lang w:eastAsia="pl-PL"/>
        </w:rPr>
        <w:t>zą</w:t>
      </w:r>
      <w:r w:rsidRPr="00220BC8">
        <w:rPr>
          <w:rFonts w:eastAsia="Times New Roman" w:cs="Times New Roman"/>
          <w:lang w:eastAsia="pl-PL"/>
        </w:rPr>
        <w:t xml:space="preserve"> być podan</w:t>
      </w:r>
      <w:r w:rsidR="00EA23AF">
        <w:rPr>
          <w:rFonts w:eastAsia="Times New Roman" w:cs="Times New Roman"/>
          <w:lang w:eastAsia="pl-PL"/>
        </w:rPr>
        <w:t>e</w:t>
      </w:r>
      <w:r w:rsidRPr="00220BC8">
        <w:rPr>
          <w:rFonts w:eastAsia="Times New Roman" w:cs="Times New Roman"/>
          <w:lang w:eastAsia="pl-PL"/>
        </w:rPr>
        <w:t xml:space="preserve"> z dokładnością do 1 grosza, tj. do dwóch miejsc po przecinku (zasada zaokrąglenia – poniżej 5 należy końcówkę pominąć, powyżej i równe </w:t>
      </w:r>
      <w:r w:rsidRPr="004560AB">
        <w:rPr>
          <w:rFonts w:eastAsia="Times New Roman" w:cs="Times New Roman"/>
          <w:lang w:eastAsia="pl-PL"/>
        </w:rPr>
        <w:t>5 należy zaokrąglić w górę).</w:t>
      </w:r>
    </w:p>
    <w:p w14:paraId="5B74BF15" w14:textId="75599129" w:rsidR="003C5263" w:rsidRPr="00AE7094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</w:t>
      </w:r>
      <w:r w:rsidR="00EE2D97"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 xml:space="preserve"> Ceny </w:t>
      </w:r>
      <w:r w:rsidR="00EA23AF">
        <w:rPr>
          <w:rFonts w:eastAsia="Times New Roman" w:cs="Times New Roman"/>
          <w:lang w:eastAsia="pl-PL"/>
        </w:rPr>
        <w:t>o</w:t>
      </w:r>
      <w:r w:rsidRPr="004560AB">
        <w:rPr>
          <w:rFonts w:eastAsia="Times New Roman" w:cs="Times New Roman"/>
          <w:lang w:eastAsia="pl-PL"/>
        </w:rPr>
        <w:t>kreślon</w:t>
      </w:r>
      <w:r w:rsidR="00EA23AF">
        <w:rPr>
          <w:rFonts w:eastAsia="Times New Roman" w:cs="Times New Roman"/>
          <w:lang w:eastAsia="pl-PL"/>
        </w:rPr>
        <w:t>e</w:t>
      </w:r>
      <w:r w:rsidRPr="004560AB">
        <w:rPr>
          <w:rFonts w:eastAsia="Times New Roman" w:cs="Times New Roman"/>
          <w:lang w:eastAsia="pl-PL"/>
        </w:rPr>
        <w:t xml:space="preserve"> przez Wykonawcę</w:t>
      </w:r>
      <w:r>
        <w:rPr>
          <w:rFonts w:eastAsia="Times New Roman" w:cs="Times New Roman"/>
          <w:lang w:eastAsia="pl-PL"/>
        </w:rPr>
        <w:t xml:space="preserve"> w formularz</w:t>
      </w:r>
      <w:r w:rsidR="00EA23AF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 xml:space="preserve"> </w:t>
      </w:r>
      <w:r w:rsidR="00EA23AF">
        <w:rPr>
          <w:rFonts w:eastAsia="Times New Roman" w:cs="Times New Roman"/>
          <w:lang w:eastAsia="pl-PL"/>
        </w:rPr>
        <w:t>Oferty</w:t>
      </w:r>
      <w:r>
        <w:rPr>
          <w:rFonts w:eastAsia="Times New Roman" w:cs="Times New Roman"/>
          <w:lang w:eastAsia="pl-PL"/>
        </w:rPr>
        <w:t xml:space="preserve"> są</w:t>
      </w:r>
      <w:r w:rsidRPr="00AF4657">
        <w:rPr>
          <w:rFonts w:eastAsia="Times New Roman" w:cs="Times New Roman"/>
          <w:lang w:eastAsia="pl-PL"/>
        </w:rPr>
        <w:t xml:space="preserve"> ostateczn</w:t>
      </w:r>
      <w:r>
        <w:rPr>
          <w:rFonts w:eastAsia="Times New Roman" w:cs="Times New Roman"/>
          <w:lang w:eastAsia="pl-PL"/>
        </w:rPr>
        <w:t>e</w:t>
      </w:r>
      <w:r w:rsidR="00EA23AF">
        <w:rPr>
          <w:rFonts w:eastAsia="Times New Roman" w:cs="Times New Roman"/>
          <w:lang w:eastAsia="pl-PL"/>
        </w:rPr>
        <w:t xml:space="preserve"> i</w:t>
      </w:r>
      <w:r w:rsidRPr="00AF4657">
        <w:rPr>
          <w:rFonts w:eastAsia="Times New Roman" w:cs="Times New Roman"/>
          <w:lang w:eastAsia="pl-PL"/>
        </w:rPr>
        <w:t xml:space="preserve"> nie będ</w:t>
      </w:r>
      <w:r>
        <w:rPr>
          <w:rFonts w:eastAsia="Times New Roman" w:cs="Times New Roman"/>
          <w:lang w:eastAsia="pl-PL"/>
        </w:rPr>
        <w:t xml:space="preserve">ą podlegały negocjacjom </w:t>
      </w:r>
      <w:r w:rsidR="001B5A47">
        <w:rPr>
          <w:rFonts w:eastAsia="Times New Roman" w:cs="Times New Roman"/>
          <w:lang w:eastAsia="pl-PL"/>
        </w:rPr>
        <w:t xml:space="preserve">oraz </w:t>
      </w:r>
      <w:r>
        <w:rPr>
          <w:rFonts w:eastAsia="Times New Roman" w:cs="Times New Roman"/>
          <w:lang w:eastAsia="pl-PL"/>
        </w:rPr>
        <w:t>zostaną</w:t>
      </w:r>
      <w:r w:rsidR="00062CF7">
        <w:rPr>
          <w:rFonts w:eastAsia="Times New Roman" w:cs="Times New Roman"/>
          <w:lang w:eastAsia="pl-PL"/>
        </w:rPr>
        <w:t xml:space="preserve">  ustalone na cały okres </w:t>
      </w:r>
      <w:r w:rsidR="00E77264">
        <w:rPr>
          <w:rFonts w:eastAsia="Times New Roman" w:cs="Times New Roman"/>
          <w:lang w:eastAsia="pl-PL"/>
        </w:rPr>
        <w:t>realizacji zamó</w:t>
      </w:r>
      <w:r w:rsidR="00D904F4">
        <w:rPr>
          <w:rFonts w:eastAsia="Times New Roman" w:cs="Times New Roman"/>
          <w:lang w:eastAsia="pl-PL"/>
        </w:rPr>
        <w:t>w</w:t>
      </w:r>
      <w:r w:rsidR="00E77264">
        <w:rPr>
          <w:rFonts w:eastAsia="Times New Roman" w:cs="Times New Roman"/>
          <w:lang w:eastAsia="pl-PL"/>
        </w:rPr>
        <w:t>ienia</w:t>
      </w:r>
      <w:r w:rsidRPr="00AF4657">
        <w:rPr>
          <w:rFonts w:eastAsia="Times New Roman" w:cs="Times New Roman"/>
          <w:lang w:eastAsia="pl-PL"/>
        </w:rPr>
        <w:t xml:space="preserve">, z zastrzeżeniem </w:t>
      </w:r>
      <w:r w:rsidRPr="00AE7094">
        <w:rPr>
          <w:rFonts w:eastAsia="Times New Roman" w:cs="Times New Roman"/>
          <w:lang w:eastAsia="pl-PL"/>
        </w:rPr>
        <w:t>pkt 6.3. Zapytania ofertowego.</w:t>
      </w:r>
    </w:p>
    <w:p w14:paraId="28D37D98" w14:textId="0822CC08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</w:t>
      </w:r>
      <w:r w:rsidR="00EE2D97">
        <w:rPr>
          <w:rFonts w:eastAsia="Times New Roman" w:cs="Times New Roman"/>
          <w:lang w:eastAsia="pl-PL"/>
        </w:rPr>
        <w:t>2</w:t>
      </w:r>
      <w:r>
        <w:rPr>
          <w:rFonts w:eastAsia="Times New Roman" w:cs="Times New Roman"/>
          <w:lang w:eastAsia="pl-PL"/>
        </w:rPr>
        <w:t>. Zamawiający nie przewiduje składania ofert częściowych przez Wykonawców.</w:t>
      </w:r>
    </w:p>
    <w:p w14:paraId="5485F873" w14:textId="77777777" w:rsidR="00EA23AF" w:rsidRPr="004560AB" w:rsidRDefault="00EA23AF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</w:p>
    <w:p w14:paraId="32993184" w14:textId="77777777" w:rsidR="003C5263" w:rsidRDefault="003C5263" w:rsidP="00C06769">
      <w:pPr>
        <w:spacing w:before="200" w:line="240" w:lineRule="auto"/>
        <w:ind w:left="426" w:hanging="426"/>
        <w:rPr>
          <w:rFonts w:ascii="Calibri" w:hAnsi="Calibri"/>
          <w:b/>
        </w:rPr>
      </w:pPr>
      <w:r w:rsidRPr="00F052B5">
        <w:rPr>
          <w:rFonts w:eastAsia="Times New Roman" w:cs="Times New Roman"/>
          <w:b/>
          <w:lang w:eastAsia="pl-PL"/>
        </w:rPr>
        <w:lastRenderedPageBreak/>
        <w:t>6.</w:t>
      </w:r>
      <w:r>
        <w:rPr>
          <w:rFonts w:eastAsia="Times New Roman" w:cs="Times New Roman"/>
          <w:lang w:eastAsia="pl-PL"/>
        </w:rPr>
        <w:t xml:space="preserve">     </w:t>
      </w:r>
      <w:r w:rsidRPr="00C84576">
        <w:rPr>
          <w:rFonts w:ascii="Calibri" w:hAnsi="Calibri"/>
          <w:b/>
          <w:u w:val="single"/>
        </w:rPr>
        <w:t>Opis kryterium, którym Zamawiający będzie się kierował przy wyborze oferty wraz podaniem znaczenia tego kryterium i sposobu oceny oferty.</w:t>
      </w:r>
    </w:p>
    <w:p w14:paraId="3A0D5159" w14:textId="736B24A3" w:rsidR="003C5263" w:rsidRPr="00445EA2" w:rsidRDefault="003C5263" w:rsidP="00D31E05">
      <w:pPr>
        <w:spacing w:before="200"/>
        <w:ind w:left="426" w:hanging="426"/>
        <w:rPr>
          <w:rFonts w:ascii="Calibri" w:hAnsi="Calibri"/>
          <w:b/>
        </w:rPr>
      </w:pPr>
      <w:r>
        <w:rPr>
          <w:rFonts w:ascii="Calibri" w:hAnsi="Calibri"/>
        </w:rPr>
        <w:t>6</w:t>
      </w:r>
      <w:r w:rsidRPr="00003415">
        <w:rPr>
          <w:rFonts w:ascii="Calibri" w:hAnsi="Calibri"/>
        </w:rPr>
        <w:t>.1. Przy wyborze najkorzystniejszej oferty Zamawiający będzie się kierował kryteri</w:t>
      </w:r>
      <w:r>
        <w:rPr>
          <w:rFonts w:ascii="Calibri" w:hAnsi="Calibri"/>
        </w:rPr>
        <w:t xml:space="preserve">um - </w:t>
      </w:r>
      <w:r w:rsidRPr="00445EA2">
        <w:rPr>
          <w:rFonts w:ascii="Calibri" w:hAnsi="Calibri"/>
          <w:b/>
        </w:rPr>
        <w:t xml:space="preserve">cena oferty brutto „C” –  waga </w:t>
      </w:r>
      <w:r>
        <w:rPr>
          <w:rFonts w:ascii="Calibri" w:hAnsi="Calibri"/>
          <w:b/>
        </w:rPr>
        <w:t>1</w:t>
      </w:r>
      <w:r w:rsidRPr="00445EA2">
        <w:rPr>
          <w:rFonts w:ascii="Calibri" w:hAnsi="Calibri"/>
          <w:b/>
        </w:rPr>
        <w:t>0</w:t>
      </w:r>
      <w:r w:rsidR="002845F1">
        <w:rPr>
          <w:rFonts w:ascii="Calibri" w:hAnsi="Calibri"/>
          <w:b/>
        </w:rPr>
        <w:t>0</w:t>
      </w:r>
      <w:r w:rsidRPr="00445EA2">
        <w:rPr>
          <w:rFonts w:ascii="Calibri" w:hAnsi="Calibri"/>
          <w:b/>
        </w:rPr>
        <w:t>%  (</w:t>
      </w:r>
      <w:r>
        <w:rPr>
          <w:rFonts w:ascii="Calibri" w:hAnsi="Calibri"/>
          <w:b/>
        </w:rPr>
        <w:t>10</w:t>
      </w:r>
      <w:r w:rsidRPr="00445EA2">
        <w:rPr>
          <w:rFonts w:ascii="Calibri" w:hAnsi="Calibri"/>
          <w:b/>
        </w:rPr>
        <w:t xml:space="preserve">0% = </w:t>
      </w:r>
      <w:r>
        <w:rPr>
          <w:rFonts w:ascii="Calibri" w:hAnsi="Calibri"/>
          <w:b/>
        </w:rPr>
        <w:t>10</w:t>
      </w:r>
      <w:r w:rsidRPr="00445EA2">
        <w:rPr>
          <w:rFonts w:ascii="Calibri" w:hAnsi="Calibri"/>
          <w:b/>
        </w:rPr>
        <w:t>0 pkt).</w:t>
      </w:r>
    </w:p>
    <w:p w14:paraId="2B88DA3B" w14:textId="726686C7" w:rsidR="003C5263" w:rsidRPr="00003415" w:rsidRDefault="003C5263" w:rsidP="00D31E05">
      <w:pPr>
        <w:pStyle w:val="Akapitzlist"/>
        <w:tabs>
          <w:tab w:val="left" w:pos="426"/>
        </w:tabs>
        <w:ind w:left="426" w:hanging="426"/>
        <w:jc w:val="both"/>
      </w:pPr>
      <w:r w:rsidRPr="00003415">
        <w:tab/>
        <w:t>Maksymalną l</w:t>
      </w:r>
      <w:r>
        <w:t>iczbę punktów w tym kryterium (10</w:t>
      </w:r>
      <w:r w:rsidRPr="00003415">
        <w:t xml:space="preserve">0 pkt) otrzyma oferta Wykonawcy, który zaproponuje najniższą cenę </w:t>
      </w:r>
      <w:r>
        <w:t>za realizację przedmiotu zamówienia</w:t>
      </w:r>
      <w:r w:rsidR="00D904F4">
        <w:rPr>
          <w:rStyle w:val="Odwoanieprzypisudolnego"/>
        </w:rPr>
        <w:footnoteReference w:id="1"/>
      </w:r>
      <w:r>
        <w:t xml:space="preserve">, </w:t>
      </w:r>
      <w:r w:rsidRPr="00003415">
        <w:t>podaną przez Wykonawcę w Formularzu Oferty (</w:t>
      </w:r>
      <w:r w:rsidRPr="00003415">
        <w:rPr>
          <w:b/>
          <w:u w:val="single"/>
        </w:rPr>
        <w:t xml:space="preserve">załącznik nr 1 </w:t>
      </w:r>
      <w:r>
        <w:t>do zapytania o</w:t>
      </w:r>
      <w:r w:rsidRPr="00003415">
        <w:t>fertowego)</w:t>
      </w:r>
      <w:r>
        <w:t xml:space="preserve"> </w:t>
      </w:r>
      <w:r w:rsidRPr="00003415">
        <w:t xml:space="preserve">za wykonanie </w:t>
      </w:r>
      <w:r>
        <w:t>p</w:t>
      </w:r>
      <w:r w:rsidRPr="00003415">
        <w:t xml:space="preserve">rzedmiotu zamówienia </w:t>
      </w:r>
      <w:r>
        <w:t>zgodnie z warunkami opisanymi w zapytaniu ofertowym wraz z załącznikami</w:t>
      </w:r>
      <w:r w:rsidRPr="00003415">
        <w:t>, natomiast pozostali Wykonawcy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3C5263" w:rsidRPr="00003415" w14:paraId="6FAA7247" w14:textId="77777777" w:rsidTr="00D3332F">
        <w:trPr>
          <w:cantSplit/>
          <w:trHeight w:val="234"/>
          <w:jc w:val="center"/>
        </w:trPr>
        <w:tc>
          <w:tcPr>
            <w:tcW w:w="1408" w:type="dxa"/>
          </w:tcPr>
          <w:p w14:paraId="3C28DDE1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06D4CF6B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  <w:lang w:val="de-DE"/>
              </w:rPr>
            </w:pPr>
            <w:r w:rsidRPr="00003415">
              <w:rPr>
                <w:rFonts w:ascii="Calibri" w:hAnsi="Calibri"/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25E4B5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hAnsi="Calibri"/>
                <w:iCs/>
                <w:spacing w:val="-1"/>
                <w:lang w:val="de-DE"/>
              </w:rPr>
            </w:pPr>
            <w:r w:rsidRPr="00003415">
              <w:rPr>
                <w:rFonts w:ascii="Calibri" w:hAnsi="Calibri"/>
                <w:iCs/>
                <w:spacing w:val="-1"/>
                <w:lang w:val="de-DE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21C3CD5F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>
              <w:rPr>
                <w:rFonts w:ascii="Calibri" w:hAnsi="Calibri"/>
                <w:iCs/>
                <w:spacing w:val="-1"/>
              </w:rPr>
              <w:t>x 10</w:t>
            </w:r>
            <w:r w:rsidRPr="00003415">
              <w:rPr>
                <w:rFonts w:ascii="Calibri" w:hAnsi="Calibri"/>
                <w:iCs/>
                <w:spacing w:val="-1"/>
              </w:rPr>
              <w:t>0 pkt</w:t>
            </w:r>
          </w:p>
        </w:tc>
      </w:tr>
      <w:tr w:rsidR="003C5263" w:rsidRPr="00003415" w14:paraId="02967CEE" w14:textId="77777777" w:rsidTr="00D3332F">
        <w:trPr>
          <w:cantSplit/>
          <w:trHeight w:val="762"/>
          <w:jc w:val="center"/>
        </w:trPr>
        <w:tc>
          <w:tcPr>
            <w:tcW w:w="1408" w:type="dxa"/>
          </w:tcPr>
          <w:p w14:paraId="78EEF38B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02020F1D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40A8981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4349D5A9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Cs/>
                <w:spacing w:val="-1"/>
              </w:rPr>
            </w:pPr>
          </w:p>
        </w:tc>
      </w:tr>
      <w:tr w:rsidR="003C5263" w:rsidRPr="00003415" w14:paraId="5E48B3BD" w14:textId="77777777" w:rsidTr="00D3332F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62436357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iCs/>
                <w:spacing w:val="-1"/>
              </w:rPr>
            </w:pPr>
            <w:r w:rsidRPr="00003415">
              <w:rPr>
                <w:rFonts w:ascii="Calibri" w:hAnsi="Calibri"/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4E46F93E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13D49AF0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– </w:t>
            </w:r>
            <w:r w:rsidRPr="00003415">
              <w:rPr>
                <w:rFonts w:ascii="Calibri" w:hAnsi="Calibri"/>
                <w:spacing w:val="-8"/>
              </w:rPr>
              <w:t>najniższa cena</w:t>
            </w:r>
            <w:r>
              <w:rPr>
                <w:rFonts w:ascii="Calibri" w:hAnsi="Calibri"/>
                <w:spacing w:val="-8"/>
              </w:rPr>
              <w:t xml:space="preserve"> </w:t>
            </w:r>
            <w:r w:rsidRPr="00003415">
              <w:rPr>
                <w:rFonts w:ascii="Calibri" w:hAnsi="Calibri"/>
                <w:spacing w:val="-8"/>
              </w:rPr>
              <w:t xml:space="preserve">brutto spośród ocenianych ofert </w:t>
            </w:r>
          </w:p>
        </w:tc>
      </w:tr>
      <w:tr w:rsidR="003C5263" w:rsidRPr="00003415" w14:paraId="2467B924" w14:textId="77777777" w:rsidTr="00D3332F">
        <w:trPr>
          <w:cantSplit/>
          <w:jc w:val="center"/>
        </w:trPr>
        <w:tc>
          <w:tcPr>
            <w:tcW w:w="1408" w:type="dxa"/>
            <w:vAlign w:val="center"/>
          </w:tcPr>
          <w:p w14:paraId="26244F99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5A0E76AC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>o</w:t>
            </w:r>
            <w:r w:rsidRPr="00003415">
              <w:rPr>
                <w:rFonts w:ascii="Calibri" w:hAnsi="Calibri"/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7EB995F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>–</w:t>
            </w:r>
            <w:r w:rsidRPr="00003415">
              <w:rPr>
                <w:rFonts w:ascii="Calibri" w:hAnsi="Calibri"/>
                <w:spacing w:val="-8"/>
              </w:rPr>
              <w:t xml:space="preserve"> cena brutto oferty ocenianej</w:t>
            </w:r>
          </w:p>
        </w:tc>
      </w:tr>
    </w:tbl>
    <w:p w14:paraId="3A3655A6" w14:textId="77777777" w:rsidR="00990810" w:rsidRDefault="00990810" w:rsidP="00990810">
      <w:pPr>
        <w:spacing w:after="120" w:line="240" w:lineRule="auto"/>
        <w:ind w:left="426"/>
        <w:jc w:val="both"/>
        <w:rPr>
          <w:rFonts w:ascii="Calibri" w:hAnsi="Calibri"/>
          <w:b/>
        </w:rPr>
      </w:pPr>
    </w:p>
    <w:p w14:paraId="4A5FF38F" w14:textId="77777777" w:rsidR="003C5263" w:rsidRPr="00BE35F6" w:rsidRDefault="003C5263" w:rsidP="00D31E05">
      <w:pPr>
        <w:spacing w:after="120"/>
        <w:ind w:left="426"/>
        <w:jc w:val="both"/>
        <w:rPr>
          <w:rFonts w:ascii="Calibri" w:hAnsi="Calibri"/>
          <w:u w:val="single"/>
        </w:rPr>
      </w:pPr>
      <w:r w:rsidRPr="00003415">
        <w:rPr>
          <w:rFonts w:ascii="Calibri" w:hAnsi="Calibri"/>
          <w:u w:val="single"/>
        </w:rPr>
        <w:t>Wykonawca, w tym kryter</w:t>
      </w:r>
      <w:r>
        <w:rPr>
          <w:rFonts w:ascii="Calibri" w:hAnsi="Calibri"/>
          <w:u w:val="single"/>
        </w:rPr>
        <w:t>ium może otrzymać maksymalnie 10</w:t>
      </w:r>
      <w:r w:rsidRPr="00003415">
        <w:rPr>
          <w:rFonts w:ascii="Calibri" w:hAnsi="Calibri"/>
          <w:u w:val="single"/>
        </w:rPr>
        <w:t>0 punktów.</w:t>
      </w:r>
    </w:p>
    <w:p w14:paraId="5E0F8545" w14:textId="77777777" w:rsidR="003C5263" w:rsidRPr="00003415" w:rsidRDefault="003C5263" w:rsidP="00D31E05">
      <w:pPr>
        <w:spacing w:before="120" w:after="120"/>
        <w:jc w:val="both"/>
      </w:pPr>
      <w:r>
        <w:t xml:space="preserve">6.2.  </w:t>
      </w:r>
      <w:r w:rsidRPr="00003415">
        <w:t>Wszystkie obliczenia dokonywane będą z dokładnością do dwóch miejsc po przecinku.</w:t>
      </w:r>
    </w:p>
    <w:p w14:paraId="14789D7B" w14:textId="382A2135" w:rsidR="003C5263" w:rsidRDefault="003C5263" w:rsidP="00D31E05">
      <w:pPr>
        <w:spacing w:before="120" w:after="120"/>
        <w:ind w:left="426" w:hanging="426"/>
        <w:jc w:val="both"/>
      </w:pPr>
      <w:r>
        <w:t>6</w:t>
      </w:r>
      <w:r w:rsidRPr="00003415">
        <w:t>.</w:t>
      </w:r>
      <w:r>
        <w:t>3</w:t>
      </w:r>
      <w:r w:rsidR="00062CF7">
        <w:t xml:space="preserve">. </w:t>
      </w:r>
      <w:r w:rsidRPr="004560AB">
        <w:t>Zamawiający zastrzega sobie prawo do przeprowadzenia negocjacji cen</w:t>
      </w:r>
      <w:r w:rsidR="00A85653">
        <w:t xml:space="preserve">y oraz innych warunków zamówienia </w:t>
      </w:r>
      <w:r w:rsidRPr="004560AB">
        <w:t xml:space="preserve">z </w:t>
      </w:r>
      <w:r>
        <w:t>Wykonawc</w:t>
      </w:r>
      <w:r w:rsidR="004E7B49">
        <w:t>ą</w:t>
      </w:r>
      <w:r w:rsidRPr="004560AB">
        <w:t>, który otrzyma największą liczbę punktów.</w:t>
      </w:r>
      <w:r w:rsidR="00A85653">
        <w:t xml:space="preserve"> Decyzja o skorzystaniu </w:t>
      </w:r>
      <w:r w:rsidR="00D31E05">
        <w:br/>
      </w:r>
      <w:r w:rsidR="00A85653">
        <w:t xml:space="preserve">z powyższego uprawnienia należy do Zamawiającego. </w:t>
      </w:r>
    </w:p>
    <w:p w14:paraId="723E435C" w14:textId="77777777" w:rsidR="003C5263" w:rsidRDefault="003C5263" w:rsidP="00D31E05">
      <w:pPr>
        <w:spacing w:before="120" w:after="120"/>
        <w:ind w:left="426" w:hanging="426"/>
        <w:jc w:val="both"/>
      </w:pPr>
      <w:r>
        <w:t xml:space="preserve">6.4. </w:t>
      </w:r>
      <w:r w:rsidRPr="00CF487D">
        <w:t>Zamawiający dokona wyboru oferty najkorzystniejszej spośród ważnych ofert. Za ofertę najkorzystniejszą będzie uznana oferta z najwyższą liczbą punktów przyznanych za kryterium cena.</w:t>
      </w:r>
    </w:p>
    <w:p w14:paraId="59AB0BCB" w14:textId="77777777" w:rsidR="003C5263" w:rsidRDefault="003C5263" w:rsidP="00D31E05">
      <w:pPr>
        <w:spacing w:before="120" w:after="120"/>
        <w:ind w:left="426" w:hanging="426"/>
        <w:jc w:val="both"/>
      </w:pPr>
    </w:p>
    <w:p w14:paraId="11F04FD4" w14:textId="77777777" w:rsidR="003C5263" w:rsidRPr="003331D8" w:rsidRDefault="003C5263" w:rsidP="00D31E05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7. </w:t>
      </w:r>
      <w:r w:rsidRPr="00443EB6">
        <w:rPr>
          <w:rFonts w:ascii="Calibri" w:hAnsi="Calibri"/>
          <w:b/>
          <w:u w:val="single"/>
        </w:rPr>
        <w:t>Zasady udzielenia zamówienia</w:t>
      </w:r>
      <w:r>
        <w:rPr>
          <w:rFonts w:ascii="Calibri" w:hAnsi="Calibri"/>
          <w:b/>
          <w:u w:val="single"/>
        </w:rPr>
        <w:t>.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480733AE" w14:textId="77777777" w:rsidR="005B4B51" w:rsidRDefault="003C5263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7.1. </w:t>
      </w:r>
      <w:r w:rsidR="005B4B51" w:rsidRPr="00D232C4">
        <w:rPr>
          <w:rFonts w:ascii="Calibri" w:hAnsi="Calibri"/>
        </w:rPr>
        <w:t>Zamawiający zastrzega sobie prawo do poprawienia w ofercie: oczywistych omyłek pisarskich, oczywistych omyłek rachunkowych; z uwzględnieniem konsekwencji rachunkowych dokonanyc</w:t>
      </w:r>
      <w:r w:rsidR="005B4B51" w:rsidRPr="00166244">
        <w:rPr>
          <w:rFonts w:ascii="Calibri" w:hAnsi="Calibri"/>
        </w:rPr>
        <w:t xml:space="preserve">h poprawek; innych oczywistych </w:t>
      </w:r>
      <w:r w:rsidR="005B4B51" w:rsidRPr="005E471E">
        <w:rPr>
          <w:rFonts w:ascii="Calibri" w:hAnsi="Calibri"/>
        </w:rPr>
        <w:t>omyłek polegających na niezgodności oferty z Zapytaniem, niepowodujących istotnych zmian w treści oferty</w:t>
      </w:r>
      <w:r w:rsidR="005B4B51">
        <w:rPr>
          <w:rFonts w:ascii="Calibri" w:hAnsi="Calibri"/>
        </w:rPr>
        <w:t>.</w:t>
      </w:r>
    </w:p>
    <w:p w14:paraId="354C112F" w14:textId="657926B8" w:rsidR="005B4B51" w:rsidRDefault="005B4B51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7.2.</w:t>
      </w:r>
      <w:r>
        <w:rPr>
          <w:rFonts w:ascii="Calibri" w:hAnsi="Calibri"/>
        </w:rPr>
        <w:tab/>
      </w:r>
      <w:r w:rsidRPr="00D232C4">
        <w:rPr>
          <w:rFonts w:ascii="Calibri" w:hAnsi="Calibri"/>
        </w:rPr>
        <w:t xml:space="preserve">W toku badania i oceny ofert Zamawiający może żądać od </w:t>
      </w:r>
      <w:r>
        <w:rPr>
          <w:rFonts w:ascii="Calibri" w:hAnsi="Calibri"/>
        </w:rPr>
        <w:t>Wykonawców</w:t>
      </w:r>
      <w:r w:rsidRPr="00D232C4">
        <w:rPr>
          <w:rFonts w:ascii="Calibri" w:hAnsi="Calibri"/>
        </w:rPr>
        <w:t xml:space="preserve"> </w:t>
      </w:r>
      <w:r w:rsidRPr="00166244">
        <w:rPr>
          <w:rFonts w:ascii="Calibri" w:hAnsi="Calibri"/>
        </w:rPr>
        <w:t xml:space="preserve">dodatkowych wyjaśnień lub uzupełnień dotyczących dokumentów lub oświadczeń lub treści złożonych ofert. </w:t>
      </w:r>
      <w:r w:rsidRPr="005E471E">
        <w:rPr>
          <w:rFonts w:ascii="Calibri" w:hAnsi="Calibri"/>
          <w:b/>
        </w:rPr>
        <w:t xml:space="preserve">Zamawiający </w:t>
      </w:r>
      <w:r w:rsidRPr="005E471E">
        <w:rPr>
          <w:rFonts w:ascii="Calibri" w:hAnsi="Calibri"/>
          <w:b/>
        </w:rPr>
        <w:lastRenderedPageBreak/>
        <w:t>zastrzega sobie prawo do zwrócenia się o powyższe jedynie do Wykonawcy, którego oferta została oceniona jako najkorzystniejsza</w:t>
      </w:r>
    </w:p>
    <w:p w14:paraId="4B332CC4" w14:textId="0171BFFE" w:rsidR="003C5263" w:rsidRPr="00443EB6" w:rsidRDefault="003C5263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5B4B51">
        <w:rPr>
          <w:rFonts w:ascii="Calibri" w:hAnsi="Calibri"/>
        </w:rPr>
        <w:t>7.3</w:t>
      </w:r>
      <w:r w:rsidR="005B4B51">
        <w:rPr>
          <w:rFonts w:ascii="Calibri" w:hAnsi="Calibri"/>
        </w:rPr>
        <w:tab/>
      </w:r>
      <w:r w:rsidRPr="00443EB6">
        <w:rPr>
          <w:rFonts w:ascii="Calibri" w:hAnsi="Calibri"/>
        </w:rPr>
        <w:t>Zamawiający odrzuc</w:t>
      </w:r>
      <w:r>
        <w:rPr>
          <w:rFonts w:ascii="Calibri" w:hAnsi="Calibri"/>
        </w:rPr>
        <w:t>i</w:t>
      </w:r>
      <w:r w:rsidRPr="00443EB6">
        <w:rPr>
          <w:rFonts w:ascii="Calibri" w:hAnsi="Calibri"/>
        </w:rPr>
        <w:t xml:space="preserve"> ofert</w:t>
      </w:r>
      <w:r>
        <w:rPr>
          <w:rFonts w:ascii="Calibri" w:hAnsi="Calibri"/>
        </w:rPr>
        <w:t>ę, jeżeli</w:t>
      </w:r>
      <w:r w:rsidRPr="00443EB6">
        <w:rPr>
          <w:rFonts w:ascii="Calibri" w:hAnsi="Calibri"/>
        </w:rPr>
        <w:t xml:space="preserve">: </w:t>
      </w:r>
    </w:p>
    <w:p w14:paraId="05493040" w14:textId="77777777" w:rsidR="003C5263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443EB6">
        <w:rPr>
          <w:rFonts w:ascii="Calibri" w:hAnsi="Calibri"/>
        </w:rPr>
        <w:t>reść oferty jest niezgodna z treścią Za</w:t>
      </w:r>
      <w:r>
        <w:rPr>
          <w:rFonts w:ascii="Calibri" w:hAnsi="Calibri"/>
        </w:rPr>
        <w:t>pytania ofertowego</w:t>
      </w:r>
      <w:r w:rsidRPr="00443EB6">
        <w:rPr>
          <w:rFonts w:ascii="Calibri" w:hAnsi="Calibri"/>
        </w:rPr>
        <w:t xml:space="preserve">, </w:t>
      </w:r>
    </w:p>
    <w:p w14:paraId="63CCC0F1" w14:textId="358C2CC8" w:rsidR="003C5263" w:rsidRPr="00443EB6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Wykonawca  w wyznaczonym terminie nie w</w:t>
      </w:r>
      <w:r w:rsidRPr="00443EB6">
        <w:rPr>
          <w:rFonts w:ascii="Calibri" w:hAnsi="Calibri"/>
        </w:rPr>
        <w:t>yjaśnił treści oferty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>bądź</w:t>
      </w:r>
      <w:r w:rsidR="006E77BD">
        <w:rPr>
          <w:rFonts w:ascii="Calibri" w:hAnsi="Calibri"/>
        </w:rPr>
        <w:t xml:space="preserve"> z</w:t>
      </w:r>
      <w:r w:rsidRPr="00443EB6">
        <w:rPr>
          <w:rFonts w:ascii="Calibri" w:hAnsi="Calibri"/>
        </w:rPr>
        <w:t xml:space="preserve"> udzielonych wyjaśnień przez </w:t>
      </w:r>
      <w:r>
        <w:rPr>
          <w:rFonts w:ascii="Calibri" w:hAnsi="Calibri"/>
        </w:rPr>
        <w:t>Wykonawc</w:t>
      </w:r>
      <w:r w:rsidR="006E77BD">
        <w:rPr>
          <w:rFonts w:ascii="Calibri" w:hAnsi="Calibri"/>
        </w:rPr>
        <w:t>ę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wynika, że oferta nie spełnia wymagań określonych w </w:t>
      </w:r>
      <w:r>
        <w:rPr>
          <w:rFonts w:ascii="Calibri" w:hAnsi="Calibri"/>
        </w:rPr>
        <w:t>zapytaniu</w:t>
      </w:r>
    </w:p>
    <w:p w14:paraId="4112D882" w14:textId="77777777" w:rsidR="003C5263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43EB6">
        <w:rPr>
          <w:rFonts w:ascii="Calibri" w:hAnsi="Calibri"/>
        </w:rPr>
        <w:t xml:space="preserve"> innych uzasadnionych przyczyn, np. gdy oferta jest nieważna na podstawie przepisów prawa. </w:t>
      </w:r>
    </w:p>
    <w:p w14:paraId="0B08CFD7" w14:textId="6EB201F3" w:rsidR="003C5263" w:rsidRPr="00443EB6" w:rsidRDefault="003C5263" w:rsidP="00D31E05">
      <w:pPr>
        <w:spacing w:after="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4</w:t>
      </w:r>
      <w:r w:rsidR="000D123B">
        <w:rPr>
          <w:rFonts w:ascii="Calibri" w:hAnsi="Calibri"/>
        </w:rPr>
        <w:t xml:space="preserve">.   </w:t>
      </w:r>
      <w:r w:rsidRPr="00443EB6">
        <w:rPr>
          <w:rFonts w:ascii="Calibri" w:hAnsi="Calibri"/>
        </w:rPr>
        <w:t xml:space="preserve">Zamawiający zastrzega sobie prawo do unieważnienia postępowania, na każdym jego etapie, bez podawania przyczyn. Z tytułu unieważnienia postępowania nie przysługują </w:t>
      </w:r>
      <w:r>
        <w:rPr>
          <w:rFonts w:ascii="Calibri" w:hAnsi="Calibri"/>
        </w:rPr>
        <w:t>Wykonawc</w:t>
      </w:r>
      <w:r w:rsidRPr="00443EB6">
        <w:rPr>
          <w:rFonts w:ascii="Calibri" w:hAnsi="Calibri"/>
        </w:rPr>
        <w:t xml:space="preserve">om żadne roszczenia w stosunku do Zamawiającego. </w:t>
      </w:r>
    </w:p>
    <w:p w14:paraId="6C1A320F" w14:textId="4CAB2904" w:rsidR="003C5263" w:rsidRPr="00443EB6" w:rsidRDefault="003C5263" w:rsidP="00D31E05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5</w:t>
      </w:r>
      <w:r>
        <w:rPr>
          <w:rFonts w:ascii="Calibri" w:hAnsi="Calibri"/>
        </w:rPr>
        <w:t xml:space="preserve">.    </w:t>
      </w:r>
      <w:r w:rsidRPr="00443EB6">
        <w:rPr>
          <w:rFonts w:ascii="Calibri" w:hAnsi="Calibri"/>
        </w:rPr>
        <w:t xml:space="preserve">Wszelkie rozstrzygnięcia i czynności dokonane przez Zamawiającego są ostateczne. </w:t>
      </w:r>
    </w:p>
    <w:p w14:paraId="43FF6A2D" w14:textId="13E0507E" w:rsidR="003C5263" w:rsidRPr="00443EB6" w:rsidRDefault="003C526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6</w:t>
      </w:r>
      <w:r>
        <w:rPr>
          <w:rFonts w:ascii="Calibri" w:hAnsi="Calibri"/>
        </w:rPr>
        <w:t>.   Wykonawcom</w:t>
      </w:r>
      <w:r w:rsidRPr="00443EB6">
        <w:rPr>
          <w:rFonts w:ascii="Calibri" w:hAnsi="Calibri"/>
        </w:rPr>
        <w:t xml:space="preserve"> nie przysługuje prawo do wnoszenia jakich</w:t>
      </w:r>
      <w:r w:rsidR="00FB2589">
        <w:rPr>
          <w:rFonts w:ascii="Calibri" w:hAnsi="Calibri"/>
        </w:rPr>
        <w:t xml:space="preserve">kolwiek środków odwoławczych od </w:t>
      </w:r>
      <w:r w:rsidRPr="00443EB6">
        <w:rPr>
          <w:rFonts w:ascii="Calibri" w:hAnsi="Calibri"/>
        </w:rPr>
        <w:t xml:space="preserve">rozstrzygnięć i czynności Zamawiającego. </w:t>
      </w:r>
    </w:p>
    <w:p w14:paraId="38991C96" w14:textId="0B805E10" w:rsidR="003C5263" w:rsidRDefault="003C526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7</w:t>
      </w:r>
      <w:r>
        <w:rPr>
          <w:rFonts w:ascii="Calibri" w:hAnsi="Calibri"/>
        </w:rPr>
        <w:t xml:space="preserve">. </w:t>
      </w:r>
      <w:r w:rsidRPr="00443EB6">
        <w:rPr>
          <w:rFonts w:ascii="Calibri" w:hAnsi="Calibri"/>
        </w:rPr>
        <w:t xml:space="preserve">Niezależnie od wyników postępowania, </w:t>
      </w:r>
      <w:r>
        <w:rPr>
          <w:rFonts w:ascii="Calibri" w:hAnsi="Calibri"/>
        </w:rPr>
        <w:t xml:space="preserve">Wykonawca </w:t>
      </w:r>
      <w:r w:rsidRPr="00443EB6">
        <w:rPr>
          <w:rFonts w:ascii="Calibri" w:hAnsi="Calibri"/>
        </w:rPr>
        <w:t xml:space="preserve">ponosi wszelkie koszty związane </w:t>
      </w:r>
      <w:r w:rsidRPr="00443EB6">
        <w:rPr>
          <w:rFonts w:ascii="Calibri" w:hAnsi="Calibri"/>
        </w:rPr>
        <w:br/>
        <w:t xml:space="preserve">z przygotowaniem i złożeniem oferty. </w:t>
      </w:r>
    </w:p>
    <w:p w14:paraId="64EA70F8" w14:textId="77777777" w:rsidR="003C5263" w:rsidRDefault="003C5263" w:rsidP="00D31E05">
      <w:pPr>
        <w:spacing w:after="60"/>
        <w:ind w:left="709"/>
        <w:jc w:val="both"/>
        <w:rPr>
          <w:rFonts w:ascii="Calibri" w:hAnsi="Calibri"/>
        </w:rPr>
      </w:pPr>
    </w:p>
    <w:p w14:paraId="10FCC911" w14:textId="3281A0B2" w:rsidR="003C5263" w:rsidRPr="00443EB6" w:rsidRDefault="003C5263" w:rsidP="00D31E05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8.   </w:t>
      </w:r>
      <w:r w:rsidRPr="00443EB6">
        <w:rPr>
          <w:rFonts w:ascii="Calibri" w:hAnsi="Calibri"/>
          <w:b/>
          <w:u w:val="single"/>
        </w:rPr>
        <w:t xml:space="preserve">Formalności konieczne do </w:t>
      </w:r>
      <w:r w:rsidR="002845F1">
        <w:rPr>
          <w:rFonts w:ascii="Calibri" w:hAnsi="Calibri"/>
          <w:b/>
          <w:u w:val="single"/>
        </w:rPr>
        <w:t>realizacji zamówienia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4CBA4507" w14:textId="72C49ECF" w:rsidR="0071254F" w:rsidRPr="00C84576" w:rsidRDefault="003C5263" w:rsidP="00D31E05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.1. </w:t>
      </w:r>
      <w:r>
        <w:rPr>
          <w:bCs/>
        </w:rPr>
        <w:t xml:space="preserve"> </w:t>
      </w:r>
      <w:r w:rsidR="002845F1" w:rsidRPr="00D14769">
        <w:rPr>
          <w:b/>
        </w:rPr>
        <w:t>W</w:t>
      </w:r>
      <w:r w:rsidR="0071254F" w:rsidRPr="00D14769">
        <w:rPr>
          <w:b/>
        </w:rPr>
        <w:t xml:space="preserve">ykonawca </w:t>
      </w:r>
      <w:r w:rsidR="002845F1" w:rsidRPr="00D14769">
        <w:rPr>
          <w:b/>
        </w:rPr>
        <w:t xml:space="preserve"> w Formularzu oferty zobowiąże się do utrzymania</w:t>
      </w:r>
      <w:r w:rsidR="000A3D2F" w:rsidRPr="00D14769">
        <w:rPr>
          <w:b/>
        </w:rPr>
        <w:t xml:space="preserve"> stałych cena</w:t>
      </w:r>
      <w:r w:rsidR="002845F1" w:rsidRPr="00D14769">
        <w:rPr>
          <w:b/>
        </w:rPr>
        <w:t xml:space="preserve"> dla</w:t>
      </w:r>
      <w:r w:rsidR="000A3D2F" w:rsidRPr="00D14769">
        <w:rPr>
          <w:b/>
        </w:rPr>
        <w:t xml:space="preserve"> sukcesywnych zamówień </w:t>
      </w:r>
      <w:r w:rsidR="002845F1" w:rsidRPr="00D14769">
        <w:rPr>
          <w:b/>
        </w:rPr>
        <w:t xml:space="preserve">składanych przez Zamawiającego </w:t>
      </w:r>
      <w:r w:rsidR="000A3D2F" w:rsidRPr="00D14769">
        <w:rPr>
          <w:b/>
        </w:rPr>
        <w:t>w okresie od dnia 01.01.2020 roku do dnia 31.12.2020 roku</w:t>
      </w:r>
      <w:r w:rsidR="00A25487" w:rsidRPr="00D14769">
        <w:rPr>
          <w:b/>
        </w:rPr>
        <w:t>, zgodn</w:t>
      </w:r>
      <w:r w:rsidR="000A3D2F" w:rsidRPr="00D14769">
        <w:rPr>
          <w:b/>
        </w:rPr>
        <w:t>ych</w:t>
      </w:r>
      <w:r w:rsidR="00A25487" w:rsidRPr="00D14769">
        <w:rPr>
          <w:b/>
        </w:rPr>
        <w:t xml:space="preserve"> z Ofertą Wykonawcy uznaną przez Zamawiającego za najkorzystniejszą</w:t>
      </w:r>
      <w:r w:rsidR="00155C0B" w:rsidRPr="00D14769">
        <w:rPr>
          <w:b/>
        </w:rPr>
        <w:t>.</w:t>
      </w:r>
      <w:r w:rsidR="00C06769" w:rsidRPr="00C84576">
        <w:rPr>
          <w:bCs/>
        </w:rPr>
        <w:t xml:space="preserve"> </w:t>
      </w:r>
    </w:p>
    <w:p w14:paraId="2A8BCD10" w14:textId="52280CA4" w:rsidR="00A25487" w:rsidRDefault="001B315C" w:rsidP="00A25487">
      <w:pPr>
        <w:spacing w:after="0"/>
        <w:ind w:left="567" w:hanging="567"/>
        <w:jc w:val="both"/>
        <w:rPr>
          <w:bCs/>
        </w:rPr>
      </w:pPr>
      <w:r>
        <w:rPr>
          <w:bCs/>
        </w:rPr>
        <w:t xml:space="preserve">8.2. </w:t>
      </w:r>
      <w:r w:rsidR="003C5263" w:rsidRPr="00A21958">
        <w:rPr>
          <w:bCs/>
        </w:rPr>
        <w:t>Wykonawc</w:t>
      </w:r>
      <w:r w:rsidR="00A25487">
        <w:rPr>
          <w:bCs/>
        </w:rPr>
        <w:t>a zobowiązuje się dostarczyć do siedziby Zamawiaj</w:t>
      </w:r>
      <w:r w:rsidR="00FE77D1">
        <w:rPr>
          <w:bCs/>
        </w:rPr>
        <w:t>ą</w:t>
      </w:r>
      <w:r w:rsidR="00A25487">
        <w:rPr>
          <w:bCs/>
        </w:rPr>
        <w:t>cego</w:t>
      </w:r>
      <w:r w:rsidR="003C5263" w:rsidRPr="00A21958">
        <w:rPr>
          <w:bCs/>
        </w:rPr>
        <w:t>,</w:t>
      </w:r>
      <w:r w:rsidR="00A25487">
        <w:rPr>
          <w:bCs/>
        </w:rPr>
        <w:t xml:space="preserve"> asortyment objęty pojedynczym zamówieniem w terminie </w:t>
      </w:r>
      <w:r>
        <w:rPr>
          <w:bCs/>
        </w:rPr>
        <w:t>4</w:t>
      </w:r>
      <w:r w:rsidR="00A25487">
        <w:rPr>
          <w:bCs/>
        </w:rPr>
        <w:t xml:space="preserve"> </w:t>
      </w:r>
      <w:r w:rsidR="008719C6">
        <w:rPr>
          <w:bCs/>
        </w:rPr>
        <w:t>d</w:t>
      </w:r>
      <w:r w:rsidR="00A25487">
        <w:rPr>
          <w:bCs/>
        </w:rPr>
        <w:t>ni  od momentu potwierdzenia przyjęcia zamówienia przez Wykonawcę</w:t>
      </w:r>
      <w:r w:rsidR="003C5263" w:rsidRPr="00A21958">
        <w:rPr>
          <w:bCs/>
        </w:rPr>
        <w:t>.</w:t>
      </w:r>
    </w:p>
    <w:p w14:paraId="55EE5A25" w14:textId="7B350354" w:rsidR="00A25487" w:rsidRDefault="00A25487" w:rsidP="00A25487">
      <w:pPr>
        <w:spacing w:after="0"/>
        <w:ind w:left="567" w:hanging="567"/>
        <w:jc w:val="both"/>
        <w:rPr>
          <w:bCs/>
        </w:rPr>
      </w:pPr>
      <w:r>
        <w:rPr>
          <w:bCs/>
        </w:rPr>
        <w:t xml:space="preserve">8.3. Zamawiający informuje, iż będzie dokonywał sukcesywnych zamówień towaru objętego przedmiotem zamówienia, w zależności od bieżących potrzeb, realizując je do wysokości </w:t>
      </w:r>
      <w:r w:rsidR="000A3D2F">
        <w:rPr>
          <w:bCs/>
        </w:rPr>
        <w:t xml:space="preserve">posiadanych </w:t>
      </w:r>
      <w:r>
        <w:rPr>
          <w:bCs/>
        </w:rPr>
        <w:t xml:space="preserve">środków finansowych przeznaczonych na </w:t>
      </w:r>
      <w:r w:rsidR="000A3D2F">
        <w:rPr>
          <w:bCs/>
        </w:rPr>
        <w:t>ten cel</w:t>
      </w:r>
      <w:r>
        <w:rPr>
          <w:bCs/>
        </w:rPr>
        <w:t xml:space="preserve">.  </w:t>
      </w:r>
    </w:p>
    <w:p w14:paraId="6789C0E1" w14:textId="77777777" w:rsidR="00AB3D0E" w:rsidRPr="00A21958" w:rsidRDefault="00AB3D0E" w:rsidP="00D31E05">
      <w:pPr>
        <w:spacing w:after="120"/>
        <w:ind w:left="567" w:hanging="567"/>
        <w:jc w:val="both"/>
        <w:rPr>
          <w:bCs/>
        </w:rPr>
      </w:pPr>
    </w:p>
    <w:p w14:paraId="2AB97625" w14:textId="77777777" w:rsidR="00FB2589" w:rsidRPr="00EA23AF" w:rsidRDefault="00FB2589" w:rsidP="00D31E05">
      <w:pPr>
        <w:spacing w:after="120"/>
        <w:ind w:left="284" w:hanging="284"/>
        <w:jc w:val="both"/>
        <w:rPr>
          <w:bCs/>
          <w:color w:val="000000" w:themeColor="text1"/>
        </w:rPr>
      </w:pPr>
      <w:r>
        <w:rPr>
          <w:b/>
          <w:bCs/>
        </w:rPr>
        <w:t xml:space="preserve">9. </w:t>
      </w:r>
      <w:r w:rsidRPr="00EA23AF">
        <w:rPr>
          <w:rFonts w:cs="Calibri"/>
          <w:b/>
          <w:color w:val="000000" w:themeColor="text1"/>
          <w:u w:val="single"/>
        </w:rPr>
        <w:t xml:space="preserve">Klauzula informacyjna dla osób fizycznych ubiegających się o udzielenie zamówienia </w:t>
      </w:r>
      <w:r w:rsidRPr="00EA23AF">
        <w:rPr>
          <w:b/>
          <w:color w:val="000000" w:themeColor="text1"/>
          <w:u w:val="single"/>
        </w:rPr>
        <w:t xml:space="preserve">w zakresie ochrony danych osobowych </w:t>
      </w:r>
    </w:p>
    <w:p w14:paraId="27F62D54" w14:textId="77777777" w:rsidR="00AB3D0E" w:rsidRPr="00AB3D0E" w:rsidRDefault="00AB3D0E" w:rsidP="00D31E05">
      <w:p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2A35B8B9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</w:rPr>
        <w:t>A</w:t>
      </w:r>
      <w:r w:rsidRPr="00AB3D0E">
        <w:rPr>
          <w:rFonts w:ascii="Calibri" w:eastAsia="Calibri" w:hAnsi="Calibri" w:cs="Times New Roman"/>
          <w:lang w:val="x-none"/>
        </w:rPr>
        <w:t xml:space="preserve">dministratorem Pani/Pana danych osobowych jest Biuro Krajowej Rady Radiofonii i Telewizji, </w:t>
      </w:r>
      <w:r w:rsidRPr="00AB3D0E">
        <w:rPr>
          <w:rFonts w:ascii="Calibri" w:eastAsia="Calibri" w:hAnsi="Calibri" w:cs="Times New Roman"/>
        </w:rPr>
        <w:t xml:space="preserve">z siedzibą w Warszawie przy </w:t>
      </w:r>
      <w:r w:rsidRPr="00AB3D0E">
        <w:rPr>
          <w:rFonts w:ascii="Calibri" w:eastAsia="Calibri" w:hAnsi="Calibri" w:cs="Times New Roman"/>
          <w:lang w:val="x-none"/>
        </w:rPr>
        <w:t>Skwer</w:t>
      </w:r>
      <w:r w:rsidRPr="00AB3D0E">
        <w:rPr>
          <w:rFonts w:ascii="Calibri" w:eastAsia="Calibri" w:hAnsi="Calibri" w:cs="Times New Roman"/>
        </w:rPr>
        <w:t>ze</w:t>
      </w:r>
      <w:r w:rsidRPr="00AB3D0E">
        <w:rPr>
          <w:rFonts w:ascii="Calibri" w:eastAsia="Calibri" w:hAnsi="Calibri" w:cs="Times New Roman"/>
          <w:lang w:val="x-none"/>
        </w:rPr>
        <w:t xml:space="preserve"> kard. S. Wyszyńskiego 9, 01-015</w:t>
      </w:r>
      <w:r w:rsidRPr="00AB3D0E">
        <w:rPr>
          <w:rFonts w:ascii="Calibri" w:eastAsia="Calibri" w:hAnsi="Calibri" w:cs="Times New Roman"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>Warszawa;</w:t>
      </w:r>
    </w:p>
    <w:p w14:paraId="69FC5670" w14:textId="7A34184A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</w:rPr>
        <w:t>D</w:t>
      </w:r>
      <w:r w:rsidRPr="00AB3D0E">
        <w:rPr>
          <w:rFonts w:ascii="Calibri" w:eastAsia="Calibri" w:hAnsi="Calibri" w:cs="Times New Roman"/>
          <w:lang w:val="x-none"/>
        </w:rPr>
        <w:t>ane</w:t>
      </w:r>
      <w:r w:rsidR="001B315C">
        <w:rPr>
          <w:rFonts w:ascii="Calibri" w:eastAsia="Calibri" w:hAnsi="Calibri" w:cs="Times New Roman"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 xml:space="preserve">kontaktowe do Inspektora Ochrony Danych w Biurze Krajowej Rady Radiofonii i Telewizji: </w:t>
      </w:r>
      <w:hyperlink r:id="rId9" w:history="1">
        <w:r w:rsidRPr="00AB3D0E">
          <w:rPr>
            <w:rFonts w:ascii="Calibri" w:eastAsia="Calibri" w:hAnsi="Calibri" w:cs="Times New Roman"/>
            <w:color w:val="0000FF"/>
            <w:lang w:val="x-none"/>
          </w:rPr>
          <w:t>iod@krrit.gov.pl</w:t>
        </w:r>
      </w:hyperlink>
      <w:r w:rsidRPr="00AB3D0E">
        <w:rPr>
          <w:rFonts w:ascii="Calibri" w:eastAsia="Calibri" w:hAnsi="Calibri" w:cs="Times New Roman"/>
          <w:lang w:val="x-none"/>
        </w:rPr>
        <w:t>;</w:t>
      </w:r>
    </w:p>
    <w:p w14:paraId="108D0099" w14:textId="6F0F815F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 xml:space="preserve">Pani/Pana dane osobowe przetwarzane będą na podstawie art. 6 ust. 1 lit. c RODO w celu związanym z  procedurą udzielenia zamówienia </w:t>
      </w:r>
      <w:r w:rsidRPr="00AB3D0E">
        <w:rPr>
          <w:rFonts w:ascii="Calibri" w:eastAsia="Calibri" w:hAnsi="Calibri" w:cs="Times New Roman"/>
        </w:rPr>
        <w:t>na</w:t>
      </w:r>
      <w:r w:rsidR="00140029" w:rsidRPr="00140029">
        <w:rPr>
          <w:rFonts w:eastAsia="Times New Roman" w:cs="Times New Roman"/>
          <w:b/>
          <w:bCs/>
          <w:lang w:eastAsia="pl-PL"/>
        </w:rPr>
        <w:t xml:space="preserve"> </w:t>
      </w:r>
      <w:r w:rsidR="00140029" w:rsidRPr="00140029">
        <w:rPr>
          <w:rFonts w:ascii="Calibri" w:eastAsia="Calibri" w:hAnsi="Calibri" w:cs="Times New Roman"/>
          <w:b/>
          <w:bCs/>
        </w:rPr>
        <w:t xml:space="preserve">sukcesywne dostawy </w:t>
      </w:r>
      <w:r w:rsidR="00E97D96">
        <w:rPr>
          <w:rFonts w:ascii="Calibri" w:eastAsia="Calibri" w:hAnsi="Calibri" w:cs="Times New Roman"/>
          <w:b/>
          <w:bCs/>
        </w:rPr>
        <w:t xml:space="preserve">ręczników </w:t>
      </w:r>
      <w:r w:rsidR="007F4B68">
        <w:rPr>
          <w:rFonts w:ascii="Calibri" w:eastAsia="Calibri" w:hAnsi="Calibri" w:cs="Times New Roman"/>
          <w:b/>
          <w:bCs/>
        </w:rPr>
        <w:lastRenderedPageBreak/>
        <w:t>składanych</w:t>
      </w:r>
      <w:r w:rsidR="00E97D96">
        <w:rPr>
          <w:rFonts w:ascii="Calibri" w:eastAsia="Calibri" w:hAnsi="Calibri" w:cs="Times New Roman"/>
          <w:b/>
          <w:bCs/>
        </w:rPr>
        <w:t>, papieru toaletowego oraz mydła w pianie</w:t>
      </w:r>
      <w:r w:rsidR="00140029" w:rsidRPr="00140029">
        <w:rPr>
          <w:rFonts w:ascii="Calibri" w:eastAsia="Calibri" w:hAnsi="Calibri" w:cs="Times New Roman"/>
          <w:b/>
          <w:bCs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>a także celów wynikających z prawnie uzasadnionych interesów realizowanych przez administratora;</w:t>
      </w:r>
    </w:p>
    <w:p w14:paraId="0C5CB55E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Pani/Pana dane osobowe będą prze</w:t>
      </w:r>
      <w:r w:rsidRPr="00AB3D0E">
        <w:rPr>
          <w:rFonts w:ascii="Calibri" w:eastAsia="Calibri" w:hAnsi="Calibri" w:cs="Times New Roman"/>
        </w:rPr>
        <w:t>twarzane</w:t>
      </w:r>
      <w:r w:rsidRPr="00AB3D0E">
        <w:rPr>
          <w:rFonts w:ascii="Calibri" w:eastAsia="Calibri" w:hAnsi="Calibri" w:cs="Times New Roman"/>
          <w:lang w:val="x-none"/>
        </w:rPr>
        <w:t>:</w:t>
      </w:r>
    </w:p>
    <w:p w14:paraId="5BA68B13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okresie przygotowania i przeprowadzenia postępowania o udzielenie zamówienia publicznego,</w:t>
      </w:r>
    </w:p>
    <w:p w14:paraId="1F322D06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5 lat od zakończenia postępowania – zgodnie z obowiązującym w Biurze Krajowej Rady Radiofonii i Telewizji jednolitym wykazem akt, </w:t>
      </w:r>
    </w:p>
    <w:p w14:paraId="62F5FFD7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okresie po zakończeniu realizacji zamówienia publicznego – przez okres, w którym Administrator będzie realizował cele wynikające ze swoich prawnie uzasadnionych interesów, które są związane przedmiotowo z realizacją tego zamówienia lub z obowiązków wynikających z przepisów prawa powszechnie obowiązującego również w zakresie gwarancji udzielonej w ramach zamówienia publicznego;</w:t>
      </w:r>
    </w:p>
    <w:p w14:paraId="1264D1F2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W odniesieniu do Pani/Pana danych osobowych decyzje nie będą podejmowane </w:t>
      </w:r>
      <w:r w:rsidRPr="00AB3D0E">
        <w:rPr>
          <w:rFonts w:ascii="Calibri" w:eastAsia="Calibri" w:hAnsi="Calibri" w:cs="Times New Roman"/>
        </w:rPr>
        <w:br/>
        <w:t>w sposób zautomatyzowany jak również nie będzie stosowane profilowanie;</w:t>
      </w:r>
    </w:p>
    <w:p w14:paraId="40D6E789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 Pani/Pana dane osobowe mogą zostać udostępnione podmiotom trzecim na podstawie przepisów dotyczących realizacji prawa dostępu do informacji publicznej;</w:t>
      </w:r>
    </w:p>
    <w:p w14:paraId="0F7D5C92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Posiada Pani/Pan:</w:t>
      </w:r>
    </w:p>
    <w:p w14:paraId="575512CC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15 RODO prawo dostępu do danych osobowych Pani/Pana dotyczących,</w:t>
      </w:r>
    </w:p>
    <w:p w14:paraId="75BEFA11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16 RODO prawo do sprostowania Pani/Pana danych osobowych,</w:t>
      </w:r>
    </w:p>
    <w:p w14:paraId="3A8C55D6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18 RODO prawo żądania od Administratora ograniczenia przetwarzania danych osobowych z zastrzeżeniem przypadków, o których mowa w art. 18 ust. 2 RODO,</w:t>
      </w:r>
    </w:p>
    <w:p w14:paraId="34C5CFBB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23BEFC5F" w14:textId="77777777" w:rsidR="00AB3D0E" w:rsidRPr="00AB3D0E" w:rsidRDefault="00AB3D0E" w:rsidP="00D31E05">
      <w:pPr>
        <w:spacing w:after="0"/>
        <w:ind w:left="851" w:hanging="425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8)  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70E48E44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 W przypadku gdy wykonanie obowiązków, o których mowa w art. 15 ust. 1-3 RODO 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B32CB08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przypadku danych osobowych dotyczących postępowania zakończonego, jeżeli wykonanie obowiązków, o których mowa w art. 15 ust. 1-3 RODO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36A39CFE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Wystąpienie z żądaniem, o którym mowa w art. 18 ust. 1 rozporządzenia RODO, nie ogranicza przetwarzania danych osobowych do czasu zakończenia postępowania o udzielenie zamówienia publicznego lub konkursu.</w:t>
      </w:r>
    </w:p>
    <w:p w14:paraId="3DCA80C2" w14:textId="77777777" w:rsidR="00C06769" w:rsidRDefault="00C06769" w:rsidP="00C06769">
      <w:pPr>
        <w:spacing w:after="60" w:line="240" w:lineRule="auto"/>
        <w:rPr>
          <w:rFonts w:ascii="Calibri" w:hAnsi="Calibri"/>
          <w:u w:val="single"/>
        </w:rPr>
      </w:pPr>
    </w:p>
    <w:p w14:paraId="1CBA6D11" w14:textId="77777777" w:rsidR="003C5263" w:rsidRPr="00447703" w:rsidRDefault="003C5263" w:rsidP="00C06769">
      <w:pPr>
        <w:spacing w:after="60" w:line="240" w:lineRule="auto"/>
        <w:rPr>
          <w:rFonts w:ascii="Calibri" w:hAnsi="Calibri"/>
          <w:u w:val="single"/>
        </w:rPr>
      </w:pPr>
      <w:r w:rsidRPr="00447703">
        <w:rPr>
          <w:rFonts w:ascii="Calibri" w:hAnsi="Calibri"/>
          <w:u w:val="single"/>
        </w:rPr>
        <w:t xml:space="preserve">Załączniki: </w:t>
      </w:r>
    </w:p>
    <w:p w14:paraId="36F6EFCE" w14:textId="77777777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 w:rsidRPr="00443EB6">
        <w:rPr>
          <w:rFonts w:ascii="Calibri" w:hAnsi="Calibri"/>
        </w:rPr>
        <w:lastRenderedPageBreak/>
        <w:t xml:space="preserve">Załącznik nr 1 – </w:t>
      </w:r>
      <w:r>
        <w:rPr>
          <w:rFonts w:ascii="Calibri" w:hAnsi="Calibri"/>
        </w:rPr>
        <w:t>Formularz oferty</w:t>
      </w:r>
    </w:p>
    <w:p w14:paraId="3A5A8861" w14:textId="77777777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2 – </w:t>
      </w:r>
      <w:r w:rsidR="00AB3D0E">
        <w:rPr>
          <w:rFonts w:ascii="Calibri" w:hAnsi="Calibri"/>
        </w:rPr>
        <w:t>Opis przedmiotu zamówienia</w:t>
      </w:r>
    </w:p>
    <w:p w14:paraId="3E2EC336" w14:textId="77777777" w:rsidR="00FB2589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ind w:left="1843" w:hanging="1843"/>
        <w:jc w:val="both"/>
        <w:rPr>
          <w:rFonts w:ascii="Calibri" w:hAnsi="Calibri"/>
        </w:rPr>
      </w:pPr>
      <w:r w:rsidRPr="005224A9">
        <w:rPr>
          <w:rFonts w:ascii="Calibri" w:hAnsi="Calibri"/>
        </w:rPr>
        <w:t>Załącznik nr 3 –</w:t>
      </w:r>
      <w:r w:rsidR="005224A9">
        <w:rPr>
          <w:rFonts w:ascii="Calibri" w:hAnsi="Calibri"/>
        </w:rPr>
        <w:t xml:space="preserve"> </w:t>
      </w:r>
      <w:r w:rsidR="00FB2589" w:rsidRPr="005224A9">
        <w:rPr>
          <w:rFonts w:ascii="Calibri" w:hAnsi="Calibri"/>
        </w:rPr>
        <w:t xml:space="preserve">Klauzula informacyjna dla osób wskazanych w dokumentacji dotyczącej udzielenia </w:t>
      </w:r>
      <w:r w:rsidR="00FB2589" w:rsidRPr="00C84576">
        <w:rPr>
          <w:rFonts w:ascii="Calibri" w:hAnsi="Calibri"/>
        </w:rPr>
        <w:t>zamówienia publicznego</w:t>
      </w:r>
    </w:p>
    <w:p w14:paraId="618A550E" w14:textId="7DFA8328" w:rsidR="00A657B2" w:rsidRPr="00CF3304" w:rsidRDefault="00A657B2" w:rsidP="008F102F">
      <w:pPr>
        <w:pStyle w:val="Tekstpodstawowy"/>
        <w:spacing w:after="60" w:line="240" w:lineRule="auto"/>
        <w:ind w:left="360"/>
        <w:jc w:val="both"/>
        <w:rPr>
          <w:rFonts w:ascii="Calibri" w:hAnsi="Calibri"/>
        </w:rPr>
      </w:pPr>
    </w:p>
    <w:sectPr w:rsidR="00A657B2" w:rsidRPr="00CF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308F2" w14:textId="77777777" w:rsidR="00637237" w:rsidRDefault="00637237" w:rsidP="00D904F4">
      <w:pPr>
        <w:spacing w:after="0" w:line="240" w:lineRule="auto"/>
      </w:pPr>
      <w:r>
        <w:separator/>
      </w:r>
    </w:p>
  </w:endnote>
  <w:endnote w:type="continuationSeparator" w:id="0">
    <w:p w14:paraId="405DDE73" w14:textId="77777777" w:rsidR="00637237" w:rsidRDefault="00637237" w:rsidP="00D9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4A36" w14:textId="77777777" w:rsidR="00637237" w:rsidRDefault="00637237" w:rsidP="00D904F4">
      <w:pPr>
        <w:spacing w:after="0" w:line="240" w:lineRule="auto"/>
      </w:pPr>
      <w:r>
        <w:separator/>
      </w:r>
    </w:p>
  </w:footnote>
  <w:footnote w:type="continuationSeparator" w:id="0">
    <w:p w14:paraId="41977E97" w14:textId="77777777" w:rsidR="00637237" w:rsidRDefault="00637237" w:rsidP="00D904F4">
      <w:pPr>
        <w:spacing w:after="0" w:line="240" w:lineRule="auto"/>
      </w:pPr>
      <w:r>
        <w:continuationSeparator/>
      </w:r>
    </w:p>
  </w:footnote>
  <w:footnote w:id="1">
    <w:p w14:paraId="54BEDC09" w14:textId="3FFF7FC7" w:rsidR="00D904F4" w:rsidRPr="00D904F4" w:rsidRDefault="00D904F4" w:rsidP="00D904F4">
      <w:pPr>
        <w:pStyle w:val="Tekstprzypisudolnego"/>
        <w:jc w:val="both"/>
        <w:rPr>
          <w:rFonts w:ascii="Calibri" w:eastAsia="Calibri" w:hAnsi="Calibri" w:cs="Times New Roman"/>
        </w:rPr>
      </w:pPr>
      <w:r>
        <w:rPr>
          <w:rStyle w:val="Odwoanieprzypisudolnego"/>
        </w:rPr>
        <w:footnoteRef/>
      </w:r>
      <w:r>
        <w:t xml:space="preserve"> Jest to s</w:t>
      </w:r>
      <w:r w:rsidRPr="00D904F4">
        <w:rPr>
          <w:rFonts w:ascii="Calibri" w:eastAsia="Calibri" w:hAnsi="Calibri" w:cs="Times New Roman"/>
        </w:rPr>
        <w:t xml:space="preserve">uma cen jednostkowych brutto obliczona wyłącznie w celu oceny i porównania ofert oraz wyboru najkorzystniejszej oferty. Zamawiający będzie się rozliczał z Wykonawcą po cenach jednostkowych brutto z oferty za towar faktycznie zamówiony </w:t>
      </w:r>
      <w:r w:rsidRPr="00D904F4">
        <w:rPr>
          <w:rFonts w:ascii="Calibri" w:eastAsia="Calibri" w:hAnsi="Calibri" w:cs="Times New Roman"/>
          <w:bCs/>
        </w:rPr>
        <w:t>w okresie od dnia 01.01.2020 roku do dnia 31.12.2020 roku</w:t>
      </w:r>
      <w:r w:rsidRPr="00D904F4">
        <w:rPr>
          <w:rFonts w:ascii="Calibri" w:eastAsia="Calibri" w:hAnsi="Calibri" w:cs="Times New Roman"/>
        </w:rPr>
        <w:t xml:space="preserve">, sukcesywnie, </w:t>
      </w:r>
      <w:r w:rsidRPr="00D904F4">
        <w:rPr>
          <w:rFonts w:ascii="Calibri" w:eastAsia="Calibri" w:hAnsi="Calibri" w:cs="Times New Roman"/>
          <w:bCs/>
        </w:rPr>
        <w:t>w zależności od bieżących potrzeb, realizując zamówienie do wysokości posiadanych środków finansowych przeznaczonych na ten cel.</w:t>
      </w:r>
    </w:p>
    <w:p w14:paraId="23208B4E" w14:textId="390C2B53" w:rsidR="00D904F4" w:rsidRDefault="00D904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FD"/>
    <w:multiLevelType w:val="multilevel"/>
    <w:tmpl w:val="A9247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E377AF6"/>
    <w:multiLevelType w:val="multilevel"/>
    <w:tmpl w:val="54B627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276E3F"/>
    <w:multiLevelType w:val="hybridMultilevel"/>
    <w:tmpl w:val="21926368"/>
    <w:lvl w:ilvl="0" w:tplc="63D43898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769E2"/>
    <w:multiLevelType w:val="hybridMultilevel"/>
    <w:tmpl w:val="C066A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07C4"/>
    <w:multiLevelType w:val="singleLevel"/>
    <w:tmpl w:val="D938D5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63"/>
    <w:rsid w:val="000101D2"/>
    <w:rsid w:val="00062CF7"/>
    <w:rsid w:val="00095FA4"/>
    <w:rsid w:val="000A3D2F"/>
    <w:rsid w:val="000D123B"/>
    <w:rsid w:val="000D7131"/>
    <w:rsid w:val="000F1266"/>
    <w:rsid w:val="0012444E"/>
    <w:rsid w:val="00140029"/>
    <w:rsid w:val="00150D13"/>
    <w:rsid w:val="00155C0B"/>
    <w:rsid w:val="001B315C"/>
    <w:rsid w:val="001B5A47"/>
    <w:rsid w:val="001D1638"/>
    <w:rsid w:val="001D1BA0"/>
    <w:rsid w:val="001D4376"/>
    <w:rsid w:val="00200223"/>
    <w:rsid w:val="00233344"/>
    <w:rsid w:val="0023353A"/>
    <w:rsid w:val="00235696"/>
    <w:rsid w:val="002845F1"/>
    <w:rsid w:val="0032554D"/>
    <w:rsid w:val="00333928"/>
    <w:rsid w:val="003C2C20"/>
    <w:rsid w:val="003C4B34"/>
    <w:rsid w:val="003C5263"/>
    <w:rsid w:val="00420A01"/>
    <w:rsid w:val="00453EB9"/>
    <w:rsid w:val="00454F3E"/>
    <w:rsid w:val="004E368A"/>
    <w:rsid w:val="004E7B49"/>
    <w:rsid w:val="005224A9"/>
    <w:rsid w:val="005448CF"/>
    <w:rsid w:val="00545C1D"/>
    <w:rsid w:val="005960F5"/>
    <w:rsid w:val="005B4B51"/>
    <w:rsid w:val="005F261B"/>
    <w:rsid w:val="00637237"/>
    <w:rsid w:val="006B2755"/>
    <w:rsid w:val="006C1D9F"/>
    <w:rsid w:val="006E47D2"/>
    <w:rsid w:val="006E77BD"/>
    <w:rsid w:val="007005B3"/>
    <w:rsid w:val="007072E0"/>
    <w:rsid w:val="0071254F"/>
    <w:rsid w:val="0073350C"/>
    <w:rsid w:val="00790636"/>
    <w:rsid w:val="0079155F"/>
    <w:rsid w:val="007B2470"/>
    <w:rsid w:val="007C2279"/>
    <w:rsid w:val="007D64FE"/>
    <w:rsid w:val="007F4B68"/>
    <w:rsid w:val="007F7994"/>
    <w:rsid w:val="00827579"/>
    <w:rsid w:val="0084369C"/>
    <w:rsid w:val="0085696D"/>
    <w:rsid w:val="0086126F"/>
    <w:rsid w:val="008719C6"/>
    <w:rsid w:val="00893396"/>
    <w:rsid w:val="008957CC"/>
    <w:rsid w:val="008A1F03"/>
    <w:rsid w:val="008C30A8"/>
    <w:rsid w:val="008D2C44"/>
    <w:rsid w:val="008F102F"/>
    <w:rsid w:val="0097040B"/>
    <w:rsid w:val="00990810"/>
    <w:rsid w:val="009A0D7F"/>
    <w:rsid w:val="009C47C5"/>
    <w:rsid w:val="009D1A4C"/>
    <w:rsid w:val="00A06CC8"/>
    <w:rsid w:val="00A25487"/>
    <w:rsid w:val="00A43AE0"/>
    <w:rsid w:val="00A6531A"/>
    <w:rsid w:val="00A657B2"/>
    <w:rsid w:val="00A7259C"/>
    <w:rsid w:val="00A85653"/>
    <w:rsid w:val="00A9463B"/>
    <w:rsid w:val="00AA5B1A"/>
    <w:rsid w:val="00AB3D0E"/>
    <w:rsid w:val="00AD1F50"/>
    <w:rsid w:val="00B1456A"/>
    <w:rsid w:val="00B20EC5"/>
    <w:rsid w:val="00B84C65"/>
    <w:rsid w:val="00BB063D"/>
    <w:rsid w:val="00BC2856"/>
    <w:rsid w:val="00C00F89"/>
    <w:rsid w:val="00C06769"/>
    <w:rsid w:val="00C34503"/>
    <w:rsid w:val="00C7587E"/>
    <w:rsid w:val="00C84576"/>
    <w:rsid w:val="00CA0F91"/>
    <w:rsid w:val="00CB2A1D"/>
    <w:rsid w:val="00CE2BE4"/>
    <w:rsid w:val="00CF06CC"/>
    <w:rsid w:val="00CF3304"/>
    <w:rsid w:val="00D14769"/>
    <w:rsid w:val="00D31E05"/>
    <w:rsid w:val="00D45010"/>
    <w:rsid w:val="00D904F4"/>
    <w:rsid w:val="00DD390D"/>
    <w:rsid w:val="00DD7E95"/>
    <w:rsid w:val="00DF4F98"/>
    <w:rsid w:val="00E15FB8"/>
    <w:rsid w:val="00E56514"/>
    <w:rsid w:val="00E56D89"/>
    <w:rsid w:val="00E63580"/>
    <w:rsid w:val="00E77264"/>
    <w:rsid w:val="00E975D8"/>
    <w:rsid w:val="00E97D96"/>
    <w:rsid w:val="00EA23AF"/>
    <w:rsid w:val="00EA2FB8"/>
    <w:rsid w:val="00EE2D97"/>
    <w:rsid w:val="00EE3ECC"/>
    <w:rsid w:val="00EE7D6D"/>
    <w:rsid w:val="00F30A7D"/>
    <w:rsid w:val="00FA51C9"/>
    <w:rsid w:val="00FB2589"/>
    <w:rsid w:val="00FC4EC3"/>
    <w:rsid w:val="00FD6AF9"/>
    <w:rsid w:val="00FE478B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B3C"/>
  <w15:docId w15:val="{446B6636-D0FA-4357-9839-26D185A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2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3C5263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C5263"/>
  </w:style>
  <w:style w:type="paragraph" w:styleId="Tekstpodstawowy">
    <w:name w:val="Body Text"/>
    <w:basedOn w:val="Normalny"/>
    <w:link w:val="TekstpodstawowyZnak"/>
    <w:uiPriority w:val="99"/>
    <w:unhideWhenUsed/>
    <w:rsid w:val="003C52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263"/>
  </w:style>
  <w:style w:type="character" w:styleId="Hipercze">
    <w:name w:val="Hyperlink"/>
    <w:basedOn w:val="Domylnaczcionkaakapitu"/>
    <w:uiPriority w:val="99"/>
    <w:unhideWhenUsed/>
    <w:rsid w:val="00FB25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A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7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0D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EC3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A0F9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4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4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FBC2-DE13-49F6-9D90-4DC77177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Krysztoforski Klaudiusz</dc:creator>
  <cp:lastModifiedBy>Laskowska Dorota</cp:lastModifiedBy>
  <cp:revision>3</cp:revision>
  <cp:lastPrinted>2019-12-12T07:40:00Z</cp:lastPrinted>
  <dcterms:created xsi:type="dcterms:W3CDTF">2019-12-12T11:44:00Z</dcterms:created>
  <dcterms:modified xsi:type="dcterms:W3CDTF">2019-12-12T12:00:00Z</dcterms:modified>
</cp:coreProperties>
</file>