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9C483" w14:textId="7AA5D5E3" w:rsidR="00707101" w:rsidRPr="0006412A" w:rsidRDefault="00C8483A" w:rsidP="001236FE">
      <w:pPr>
        <w:spacing w:after="120"/>
        <w:ind w:left="360"/>
        <w:jc w:val="center"/>
        <w:rPr>
          <w:rFonts w:eastAsia="Times New Roman" w:cs="Times New Roman"/>
          <w:b/>
          <w:bCs/>
          <w:lang w:eastAsia="pl-PL"/>
        </w:rPr>
      </w:pPr>
      <w:r w:rsidRPr="0006412A">
        <w:rPr>
          <w:rFonts w:eastAsia="Times New Roman" w:cs="Times New Roman"/>
          <w:b/>
          <w:bCs/>
          <w:lang w:eastAsia="pl-PL"/>
        </w:rPr>
        <w:t>Zapytanie ofertowe</w:t>
      </w:r>
      <w:r w:rsidRPr="0006412A">
        <w:rPr>
          <w:rFonts w:eastAsia="Times New Roman" w:cs="Times New Roman"/>
          <w:lang w:eastAsia="pl-PL"/>
        </w:rPr>
        <w:br/>
      </w:r>
      <w:bookmarkStart w:id="0" w:name="_Hlk11656845"/>
      <w:bookmarkStart w:id="1" w:name="_Hlk7523703"/>
      <w:r w:rsidRPr="0006412A">
        <w:rPr>
          <w:rFonts w:eastAsia="Times New Roman" w:cs="Times New Roman"/>
          <w:b/>
          <w:bCs/>
          <w:lang w:eastAsia="pl-PL"/>
        </w:rPr>
        <w:t xml:space="preserve">na </w:t>
      </w:r>
      <w:r w:rsidR="00CB7344" w:rsidRPr="0006412A">
        <w:rPr>
          <w:rFonts w:eastAsia="Times New Roman" w:cs="Times New Roman"/>
          <w:b/>
          <w:bCs/>
          <w:lang w:eastAsia="pl-PL"/>
        </w:rPr>
        <w:t xml:space="preserve">usługę </w:t>
      </w:r>
      <w:r w:rsidR="00EB3B56" w:rsidRPr="0006412A">
        <w:rPr>
          <w:rFonts w:eastAsia="Times New Roman" w:cs="Times New Roman"/>
          <w:b/>
          <w:bCs/>
          <w:lang w:eastAsia="pl-PL"/>
        </w:rPr>
        <w:t>polegającą na wykonaniu</w:t>
      </w:r>
      <w:r w:rsidR="001C64EB">
        <w:rPr>
          <w:rFonts w:eastAsia="Times New Roman" w:cs="Times New Roman"/>
          <w:b/>
          <w:bCs/>
          <w:lang w:eastAsia="pl-PL"/>
        </w:rPr>
        <w:t xml:space="preserve"> aktualizacji/</w:t>
      </w:r>
      <w:r w:rsidR="003A6837">
        <w:rPr>
          <w:rFonts w:eastAsia="Times New Roman" w:cs="Times New Roman"/>
          <w:b/>
          <w:bCs/>
          <w:lang w:eastAsia="pl-PL"/>
        </w:rPr>
        <w:t xml:space="preserve">realizacji nowej </w:t>
      </w:r>
      <w:r w:rsidR="003A6837" w:rsidRPr="003A6837">
        <w:rPr>
          <w:rFonts w:eastAsia="Times New Roman" w:cs="Times New Roman"/>
          <w:b/>
          <w:bCs/>
          <w:lang w:eastAsia="pl-PL"/>
        </w:rPr>
        <w:t>strony internetowej www.krrit.gov.pl</w:t>
      </w:r>
      <w:bookmarkEnd w:id="0"/>
    </w:p>
    <w:bookmarkEnd w:id="1"/>
    <w:p w14:paraId="288106FC" w14:textId="74EA1362" w:rsidR="008F7160" w:rsidRPr="0006412A" w:rsidRDefault="00DC424A" w:rsidP="008F7160">
      <w:pPr>
        <w:numPr>
          <w:ilvl w:val="0"/>
          <w:numId w:val="8"/>
        </w:numPr>
        <w:spacing w:after="60"/>
        <w:jc w:val="both"/>
        <w:rPr>
          <w:b/>
          <w:u w:val="single"/>
        </w:rPr>
      </w:pPr>
      <w:r w:rsidRPr="0006412A">
        <w:rPr>
          <w:b/>
          <w:u w:val="single"/>
        </w:rPr>
        <w:t xml:space="preserve">Zamawiający </w:t>
      </w:r>
    </w:p>
    <w:p w14:paraId="2DF364DC" w14:textId="3A95284F" w:rsidR="00DC424A" w:rsidRPr="0006412A" w:rsidRDefault="00DC424A" w:rsidP="008F7160">
      <w:pPr>
        <w:numPr>
          <w:ilvl w:val="0"/>
          <w:numId w:val="9"/>
        </w:numPr>
        <w:spacing w:after="60"/>
        <w:jc w:val="both"/>
        <w:rPr>
          <w:b/>
        </w:rPr>
      </w:pPr>
      <w:r w:rsidRPr="0006412A">
        <w:rPr>
          <w:b/>
        </w:rPr>
        <w:t xml:space="preserve">Zamawiający: Biuro Krajowej Rady Radiofonii i Telewizji </w:t>
      </w:r>
    </w:p>
    <w:p w14:paraId="27C2A706" w14:textId="7830264B" w:rsidR="00DC424A" w:rsidRPr="0006412A" w:rsidRDefault="00DC424A" w:rsidP="008F7160">
      <w:pPr>
        <w:spacing w:after="60"/>
        <w:ind w:firstLine="360"/>
        <w:jc w:val="both"/>
        <w:rPr>
          <w:u w:val="single"/>
        </w:rPr>
      </w:pPr>
      <w:r w:rsidRPr="0006412A">
        <w:rPr>
          <w:u w:val="single"/>
        </w:rPr>
        <w:t xml:space="preserve">Adres Zamawiającego: </w:t>
      </w:r>
    </w:p>
    <w:p w14:paraId="718E59C8" w14:textId="77777777" w:rsidR="00DC424A" w:rsidRPr="0006412A" w:rsidRDefault="00DC424A" w:rsidP="008F7160">
      <w:pPr>
        <w:spacing w:after="60"/>
        <w:ind w:left="2124"/>
        <w:jc w:val="both"/>
      </w:pPr>
      <w:r w:rsidRPr="0006412A">
        <w:rPr>
          <w:b/>
        </w:rPr>
        <w:t>Biuro Krajowej Rady Radiofonii i Telewizji</w:t>
      </w:r>
    </w:p>
    <w:p w14:paraId="7D174E3B" w14:textId="77777777" w:rsidR="00DC424A" w:rsidRPr="0006412A" w:rsidRDefault="00DC424A" w:rsidP="008F7160">
      <w:pPr>
        <w:spacing w:after="60"/>
        <w:ind w:left="2124"/>
        <w:jc w:val="both"/>
      </w:pPr>
      <w:r w:rsidRPr="0006412A">
        <w:t>Skwer kard. S. Wyszyńskiego 9</w:t>
      </w:r>
    </w:p>
    <w:p w14:paraId="022121F4" w14:textId="77777777" w:rsidR="00DC424A" w:rsidRPr="0006412A" w:rsidRDefault="00DC424A" w:rsidP="008F7160">
      <w:pPr>
        <w:spacing w:after="60"/>
        <w:ind w:left="2124"/>
        <w:jc w:val="both"/>
      </w:pPr>
      <w:r w:rsidRPr="0006412A">
        <w:t>01-015 Warszawa</w:t>
      </w:r>
    </w:p>
    <w:p w14:paraId="4C202C23" w14:textId="77777777" w:rsidR="00DC424A" w:rsidRPr="0006412A" w:rsidRDefault="00DC424A" w:rsidP="008F7160">
      <w:pPr>
        <w:spacing w:after="60"/>
        <w:jc w:val="both"/>
      </w:pPr>
    </w:p>
    <w:p w14:paraId="7999190B" w14:textId="07669307" w:rsidR="00DC424A" w:rsidRPr="0006412A" w:rsidRDefault="00DC424A" w:rsidP="008F7160">
      <w:pPr>
        <w:spacing w:after="60"/>
        <w:ind w:firstLine="360"/>
        <w:jc w:val="both"/>
      </w:pPr>
      <w:r w:rsidRPr="0006412A">
        <w:t xml:space="preserve">Godziny pracy Zamawiającego: </w:t>
      </w:r>
      <w:r w:rsidRPr="0006412A">
        <w:tab/>
        <w:t xml:space="preserve">poniedziałek – piątek </w:t>
      </w:r>
      <w:r w:rsidRPr="0006412A">
        <w:tab/>
        <w:t xml:space="preserve">    8</w:t>
      </w:r>
      <w:r w:rsidRPr="0006412A">
        <w:rPr>
          <w:vertAlign w:val="superscript"/>
        </w:rPr>
        <w:t>15</w:t>
      </w:r>
      <w:r w:rsidRPr="0006412A">
        <w:t xml:space="preserve"> – 16</w:t>
      </w:r>
      <w:r w:rsidRPr="0006412A">
        <w:rPr>
          <w:vertAlign w:val="superscript"/>
        </w:rPr>
        <w:t>15</w:t>
      </w:r>
      <w:r w:rsidR="003E4D87" w:rsidRPr="0006412A">
        <w:t xml:space="preserve">  </w:t>
      </w:r>
    </w:p>
    <w:p w14:paraId="0162B0B6" w14:textId="77777777" w:rsidR="00DC424A" w:rsidRPr="0006412A" w:rsidRDefault="00DC424A" w:rsidP="008F7160">
      <w:pPr>
        <w:numPr>
          <w:ilvl w:val="0"/>
          <w:numId w:val="9"/>
        </w:numPr>
        <w:spacing w:after="60"/>
        <w:jc w:val="both"/>
      </w:pPr>
      <w:r w:rsidRPr="0006412A">
        <w:t xml:space="preserve">Osobami upoważnionymi do kontaktowania się z Oferentami i udzielenia wyjaśnień są: </w:t>
      </w:r>
    </w:p>
    <w:p w14:paraId="0F220AF4" w14:textId="12261A5C" w:rsidR="00F52D40" w:rsidRDefault="00F52D40" w:rsidP="008F7160">
      <w:pPr>
        <w:numPr>
          <w:ilvl w:val="0"/>
          <w:numId w:val="10"/>
        </w:numPr>
        <w:spacing w:after="60"/>
        <w:jc w:val="both"/>
      </w:pPr>
      <w:r>
        <w:t xml:space="preserve">Pani </w:t>
      </w:r>
      <w:r w:rsidR="009B36A4">
        <w:t>Dorota Laskowska</w:t>
      </w:r>
      <w:r>
        <w:t xml:space="preserve"> – e-mail: </w:t>
      </w:r>
      <w:r w:rsidR="009B36A4">
        <w:t>zakupy@krrit.gov.pl</w:t>
      </w:r>
      <w:r>
        <w:t xml:space="preserve"> </w:t>
      </w:r>
    </w:p>
    <w:p w14:paraId="4EEE5490" w14:textId="77777777" w:rsidR="00DC424A" w:rsidRPr="0006412A" w:rsidRDefault="00DC424A" w:rsidP="008F7160">
      <w:pPr>
        <w:spacing w:after="60"/>
        <w:ind w:firstLine="360"/>
        <w:jc w:val="both"/>
      </w:pPr>
      <w:r w:rsidRPr="0006412A">
        <w:t>Informacje udzielane są w dni powszednie (oprócz sobót) w godz. 9</w:t>
      </w:r>
      <w:r w:rsidRPr="0006412A">
        <w:rPr>
          <w:vertAlign w:val="superscript"/>
        </w:rPr>
        <w:t>00</w:t>
      </w:r>
      <w:r w:rsidRPr="0006412A">
        <w:t xml:space="preserve"> – 14</w:t>
      </w:r>
      <w:r w:rsidRPr="0006412A">
        <w:rPr>
          <w:vertAlign w:val="superscript"/>
        </w:rPr>
        <w:t>00</w:t>
      </w:r>
      <w:r w:rsidRPr="0006412A">
        <w:t>.</w:t>
      </w:r>
    </w:p>
    <w:p w14:paraId="2DB040F6" w14:textId="2A837364" w:rsidR="00DC424A" w:rsidRPr="0006412A" w:rsidRDefault="003E4D87" w:rsidP="008F7160">
      <w:pPr>
        <w:numPr>
          <w:ilvl w:val="0"/>
          <w:numId w:val="9"/>
        </w:numPr>
        <w:spacing w:after="60"/>
        <w:jc w:val="both"/>
      </w:pPr>
      <w:r w:rsidRPr="0006412A">
        <w:t>K</w:t>
      </w:r>
      <w:r w:rsidR="00DC424A" w:rsidRPr="0006412A">
        <w:t xml:space="preserve">orespondencja w sprawie, w tym zawiadomienia, zapytania oraz informacje, Zamawiający </w:t>
      </w:r>
      <w:r w:rsidR="00406B65" w:rsidRPr="0006412A">
        <w:br/>
      </w:r>
      <w:r w:rsidR="00DC424A" w:rsidRPr="0006412A">
        <w:t xml:space="preserve">i </w:t>
      </w:r>
      <w:r w:rsidRPr="0006412A">
        <w:t xml:space="preserve">Wykonawcy </w:t>
      </w:r>
      <w:r w:rsidR="00DC424A" w:rsidRPr="0006412A">
        <w:t xml:space="preserve">przekazują za pomocą poczty elektronicznej. </w:t>
      </w:r>
    </w:p>
    <w:p w14:paraId="5B051C4D" w14:textId="54BFC7C8" w:rsidR="00DC424A" w:rsidRPr="0006412A" w:rsidRDefault="003E4D87" w:rsidP="008F7160">
      <w:pPr>
        <w:numPr>
          <w:ilvl w:val="0"/>
          <w:numId w:val="9"/>
        </w:numPr>
        <w:spacing w:after="60"/>
        <w:jc w:val="both"/>
      </w:pPr>
      <w:r w:rsidRPr="0006412A">
        <w:rPr>
          <w:rFonts w:eastAsia="Times New Roman" w:cs="Times New Roman"/>
          <w:lang w:eastAsia="pl-PL"/>
        </w:rPr>
        <w:t>Przedmiotowe zamówienie zostanie udzielone na podstawie art. 4 pkt. 8 ustawy z dnia 29 stycznia 2004 r. Prawo zamówień publicznych (</w:t>
      </w:r>
      <w:r w:rsidR="008F7160" w:rsidRPr="0006412A">
        <w:rPr>
          <w:rFonts w:eastAsia="Times New Roman" w:cs="Times New Roman"/>
          <w:lang w:eastAsia="pl-PL"/>
        </w:rPr>
        <w:t>Dz. U. z 2018</w:t>
      </w:r>
      <w:r w:rsidRPr="0006412A">
        <w:rPr>
          <w:rFonts w:eastAsia="Times New Roman" w:cs="Times New Roman"/>
          <w:lang w:eastAsia="pl-PL"/>
        </w:rPr>
        <w:t xml:space="preserve"> r., poz. </w:t>
      </w:r>
      <w:r w:rsidR="008F7160" w:rsidRPr="0006412A">
        <w:rPr>
          <w:rFonts w:eastAsia="Times New Roman" w:cs="Times New Roman"/>
          <w:lang w:eastAsia="pl-PL"/>
        </w:rPr>
        <w:t>1986</w:t>
      </w:r>
      <w:r w:rsidRPr="0006412A">
        <w:rPr>
          <w:rFonts w:eastAsia="Times New Roman" w:cs="Times New Roman"/>
          <w:lang w:eastAsia="pl-PL"/>
        </w:rPr>
        <w:t xml:space="preserve"> </w:t>
      </w:r>
      <w:r w:rsidR="008F7160" w:rsidRPr="0006412A">
        <w:rPr>
          <w:rFonts w:eastAsia="Times New Roman" w:cs="Times New Roman"/>
          <w:lang w:eastAsia="pl-PL"/>
        </w:rPr>
        <w:t>z późn.zm.)</w:t>
      </w:r>
      <w:r w:rsidRPr="0006412A">
        <w:rPr>
          <w:rFonts w:eastAsia="Times New Roman" w:cs="Times New Roman"/>
          <w:lang w:eastAsia="pl-PL"/>
        </w:rPr>
        <w:t xml:space="preserve"> tj. bez zastosowania procedur określonych tą ustawą, bowiem wartość szacunkowa przedmiotowego zamówienia nie przekracza wyrażonej w złotych równowartości kwoty 30.000 euro.</w:t>
      </w:r>
    </w:p>
    <w:p w14:paraId="5C6024E9" w14:textId="77777777" w:rsidR="008F7160" w:rsidRPr="0006412A" w:rsidRDefault="008F7160" w:rsidP="008F7160">
      <w:pPr>
        <w:spacing w:after="60"/>
        <w:ind w:left="360"/>
        <w:jc w:val="both"/>
      </w:pPr>
    </w:p>
    <w:p w14:paraId="002F3DD9" w14:textId="77777777" w:rsidR="008F7160" w:rsidRPr="0006412A" w:rsidRDefault="00C8483A" w:rsidP="008F7160">
      <w:pPr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eastAsia="Times New Roman" w:cs="Times New Roman"/>
          <w:b/>
          <w:u w:val="single"/>
          <w:lang w:eastAsia="pl-PL"/>
        </w:rPr>
      </w:pPr>
      <w:r w:rsidRPr="0006412A">
        <w:rPr>
          <w:rFonts w:eastAsia="Times New Roman" w:cs="Times New Roman"/>
          <w:b/>
          <w:bCs/>
          <w:u w:val="single"/>
          <w:lang w:eastAsia="pl-PL"/>
        </w:rPr>
        <w:t>Przedmiot zamówienia</w:t>
      </w:r>
      <w:r w:rsidRPr="0006412A">
        <w:rPr>
          <w:rFonts w:eastAsia="Times New Roman" w:cs="Times New Roman"/>
          <w:b/>
          <w:u w:val="single"/>
          <w:lang w:eastAsia="pl-PL"/>
        </w:rPr>
        <w:t>:</w:t>
      </w:r>
    </w:p>
    <w:p w14:paraId="394494EE" w14:textId="52A036FA" w:rsidR="003A6837" w:rsidRPr="00E908BC" w:rsidRDefault="003A6837" w:rsidP="001C64EB">
      <w:pPr>
        <w:ind w:left="426" w:hanging="426"/>
        <w:jc w:val="both"/>
        <w:rPr>
          <w:color w:val="000000" w:themeColor="text1"/>
          <w:lang w:eastAsia="pl-PL"/>
        </w:rPr>
      </w:pPr>
      <w:r>
        <w:rPr>
          <w:lang w:eastAsia="pl-PL"/>
        </w:rPr>
        <w:t>2.1  P</w:t>
      </w:r>
      <w:r w:rsidRPr="00400A60">
        <w:rPr>
          <w:lang w:eastAsia="pl-PL"/>
        </w:rPr>
        <w:t xml:space="preserve">rzedmiotem </w:t>
      </w:r>
      <w:r>
        <w:rPr>
          <w:lang w:eastAsia="pl-PL"/>
        </w:rPr>
        <w:t>zamówienia jest</w:t>
      </w:r>
      <w:r w:rsidRPr="00DE161F">
        <w:t xml:space="preserve"> </w:t>
      </w:r>
      <w:r>
        <w:t>w</w:t>
      </w:r>
      <w:r w:rsidRPr="00DE161F">
        <w:rPr>
          <w:lang w:eastAsia="pl-PL"/>
        </w:rPr>
        <w:t xml:space="preserve">ykonanie aktualizacji strony internetowej KRRiT www.krrit.gov.pl do nowej szaty graficznej </w:t>
      </w:r>
      <w:bookmarkStart w:id="2" w:name="_Hlk11837498"/>
      <w:r w:rsidR="007F5487">
        <w:rPr>
          <w:lang w:eastAsia="pl-PL"/>
        </w:rPr>
        <w:t xml:space="preserve">i aktualizacji bieżącego systemu CMS do najnowszej wersji </w:t>
      </w:r>
      <w:bookmarkEnd w:id="2"/>
      <w:r w:rsidR="006F64FB" w:rsidRPr="007F5487">
        <w:rPr>
          <w:lang w:eastAsia="pl-PL"/>
        </w:rPr>
        <w:t>bądź przygotowanie nowej strony wraz ze zmianą systemu CMS dla strony www oraz BIP (obie strony są polskojęzyczne i anglojęzyczne), wszystkich podstron strony Biura, wraz z wykonaniem dokumentacji powdrożeniowej oraz przeprowadzeniem szkoleń dla osób zajmujących się obsługą strony (20 osób)</w:t>
      </w:r>
      <w:r w:rsidR="00C939A6">
        <w:rPr>
          <w:lang w:eastAsia="pl-PL"/>
        </w:rPr>
        <w:t xml:space="preserve"> i</w:t>
      </w:r>
      <w:r w:rsidR="00C939A6" w:rsidRPr="00C939A6">
        <w:rPr>
          <w:lang w:eastAsia="pl-PL"/>
        </w:rPr>
        <w:t xml:space="preserve"> merytoryczn</w:t>
      </w:r>
      <w:r w:rsidR="00C939A6">
        <w:rPr>
          <w:lang w:eastAsia="pl-PL"/>
        </w:rPr>
        <w:t>ym</w:t>
      </w:r>
      <w:r w:rsidR="00C939A6" w:rsidRPr="00C939A6">
        <w:rPr>
          <w:lang w:eastAsia="pl-PL"/>
        </w:rPr>
        <w:t xml:space="preserve"> telefoniczn</w:t>
      </w:r>
      <w:r w:rsidR="00C939A6">
        <w:rPr>
          <w:lang w:eastAsia="pl-PL"/>
        </w:rPr>
        <w:t>ym</w:t>
      </w:r>
      <w:r w:rsidR="00C939A6" w:rsidRPr="00C939A6">
        <w:rPr>
          <w:lang w:eastAsia="pl-PL"/>
        </w:rPr>
        <w:t xml:space="preserve"> lub mailow</w:t>
      </w:r>
      <w:r w:rsidR="00C939A6">
        <w:rPr>
          <w:lang w:eastAsia="pl-PL"/>
        </w:rPr>
        <w:t xml:space="preserve">ym </w:t>
      </w:r>
      <w:r w:rsidR="00C939A6" w:rsidRPr="00C939A6">
        <w:rPr>
          <w:lang w:eastAsia="pl-PL"/>
        </w:rPr>
        <w:t>wsparci</w:t>
      </w:r>
      <w:r w:rsidR="00C939A6">
        <w:rPr>
          <w:lang w:eastAsia="pl-PL"/>
        </w:rPr>
        <w:t>em</w:t>
      </w:r>
      <w:r w:rsidR="00C939A6" w:rsidRPr="00C939A6">
        <w:rPr>
          <w:lang w:eastAsia="pl-PL"/>
        </w:rPr>
        <w:t xml:space="preserve"> konsultanta w zakresie użytkowania CMS-a oraz obsługi strony internetowej przez okres 6 miesięcy od dnia podpisania protokołu odbioru strony internetowej bez zastrzeżeń, w dni powszednie w godzinach 8:15-16:15.</w:t>
      </w:r>
      <w:r w:rsidR="006F64FB" w:rsidRPr="007F5487">
        <w:rPr>
          <w:lang w:eastAsia="pl-PL"/>
        </w:rPr>
        <w:t xml:space="preserve"> Głównym założeniem jest stworzenie przejrzystej i intuicyjnej strony,  przyjaznej odwiedzającemu, ze sprawnie działającą wyszukiwarką  umożliwiającą proste i szybkie </w:t>
      </w:r>
      <w:r w:rsidR="006F64FB" w:rsidRPr="00E908BC">
        <w:rPr>
          <w:color w:val="000000" w:themeColor="text1"/>
          <w:lang w:eastAsia="pl-PL"/>
        </w:rPr>
        <w:t>odnajdowanie odpowiednich informacji i dokumentów.</w:t>
      </w:r>
    </w:p>
    <w:p w14:paraId="5B6D6110" w14:textId="6C92CC46" w:rsidR="009B36A4" w:rsidRPr="00E908BC" w:rsidRDefault="002A041A" w:rsidP="00CF66F1">
      <w:pPr>
        <w:ind w:left="426" w:hanging="426"/>
        <w:jc w:val="both"/>
        <w:rPr>
          <w:color w:val="000000" w:themeColor="text1"/>
          <w:lang w:eastAsia="pl-PL"/>
        </w:rPr>
      </w:pPr>
      <w:r w:rsidRPr="00E908BC">
        <w:rPr>
          <w:color w:val="000000" w:themeColor="text1"/>
          <w:lang w:eastAsia="pl-PL"/>
        </w:rPr>
        <w:t>2.2.</w:t>
      </w:r>
      <w:r w:rsidRPr="00E908BC">
        <w:rPr>
          <w:color w:val="000000" w:themeColor="text1"/>
          <w:lang w:eastAsia="pl-PL"/>
        </w:rPr>
        <w:tab/>
      </w:r>
      <w:r w:rsidR="003A6837" w:rsidRPr="00E908BC">
        <w:rPr>
          <w:color w:val="000000" w:themeColor="text1"/>
          <w:lang w:eastAsia="pl-PL"/>
        </w:rPr>
        <w:t>Przedmiot zamówienia obejmuje również usługę Asysty Technicznej i Konserwacji</w:t>
      </w:r>
      <w:r w:rsidR="00E85B32" w:rsidRPr="00E908BC">
        <w:rPr>
          <w:color w:val="000000" w:themeColor="text1"/>
          <w:lang w:eastAsia="pl-PL"/>
        </w:rPr>
        <w:t xml:space="preserve">  (dalej jako </w:t>
      </w:r>
      <w:proofErr w:type="spellStart"/>
      <w:r w:rsidR="00E85B32" w:rsidRPr="00E908BC">
        <w:rPr>
          <w:i/>
          <w:color w:val="000000" w:themeColor="text1"/>
          <w:lang w:eastAsia="pl-PL"/>
        </w:rPr>
        <w:t>ATiK</w:t>
      </w:r>
      <w:proofErr w:type="spellEnd"/>
      <w:r w:rsidR="00E85B32" w:rsidRPr="00E908BC">
        <w:rPr>
          <w:i/>
          <w:color w:val="000000" w:themeColor="text1"/>
          <w:lang w:eastAsia="pl-PL"/>
        </w:rPr>
        <w:t xml:space="preserve">) </w:t>
      </w:r>
      <w:r w:rsidR="00E85B32" w:rsidRPr="00E908BC">
        <w:rPr>
          <w:color w:val="000000" w:themeColor="text1"/>
          <w:lang w:eastAsia="pl-PL"/>
        </w:rPr>
        <w:t>-</w:t>
      </w:r>
      <w:r w:rsidR="003A6837" w:rsidRPr="00E908BC">
        <w:rPr>
          <w:color w:val="000000" w:themeColor="text1"/>
          <w:lang w:eastAsia="pl-PL"/>
        </w:rPr>
        <w:t xml:space="preserve">, przedmiotowej strony www </w:t>
      </w:r>
      <w:bookmarkStart w:id="3" w:name="_Hlk11655952"/>
      <w:r w:rsidR="003A6837" w:rsidRPr="00E908BC">
        <w:rPr>
          <w:color w:val="000000" w:themeColor="text1"/>
          <w:lang w:eastAsia="pl-PL"/>
        </w:rPr>
        <w:t xml:space="preserve">przez okres </w:t>
      </w:r>
      <w:r w:rsidR="00E908BC" w:rsidRPr="00E908BC">
        <w:rPr>
          <w:color w:val="000000" w:themeColor="text1"/>
          <w:lang w:eastAsia="pl-PL"/>
        </w:rPr>
        <w:t>24</w:t>
      </w:r>
      <w:r w:rsidR="003A6837" w:rsidRPr="00E908BC">
        <w:rPr>
          <w:color w:val="000000" w:themeColor="text1"/>
          <w:lang w:eastAsia="pl-PL"/>
        </w:rPr>
        <w:t xml:space="preserve"> miesięcy od dnia podpisania bez zastrzeżeń protokołu odbioru strony www</w:t>
      </w:r>
      <w:bookmarkEnd w:id="3"/>
      <w:r w:rsidR="003A6837" w:rsidRPr="00E908BC">
        <w:rPr>
          <w:color w:val="000000" w:themeColor="text1"/>
          <w:lang w:eastAsia="pl-PL"/>
        </w:rPr>
        <w:t xml:space="preserve">. </w:t>
      </w:r>
      <w:r w:rsidR="001C64EB" w:rsidRPr="00E908BC">
        <w:rPr>
          <w:color w:val="000000" w:themeColor="text1"/>
          <w:lang w:eastAsia="pl-PL"/>
        </w:rPr>
        <w:t xml:space="preserve">Zamawiający szacuje wykorzystanie puli </w:t>
      </w:r>
      <w:r w:rsidR="00CF66F1" w:rsidRPr="00E908BC">
        <w:rPr>
          <w:color w:val="000000" w:themeColor="text1"/>
          <w:lang w:eastAsia="pl-PL"/>
        </w:rPr>
        <w:t>maksymalnie na</w:t>
      </w:r>
      <w:r w:rsidR="001C64EB" w:rsidRPr="00E908BC">
        <w:rPr>
          <w:color w:val="000000" w:themeColor="text1"/>
          <w:lang w:eastAsia="pl-PL"/>
        </w:rPr>
        <w:t xml:space="preserve"> 150 Robocz</w:t>
      </w:r>
      <w:r w:rsidR="00CF66F1" w:rsidRPr="00E908BC">
        <w:rPr>
          <w:color w:val="000000" w:themeColor="text1"/>
          <w:lang w:eastAsia="pl-PL"/>
        </w:rPr>
        <w:t>ogodzin w okresie obowiązywania</w:t>
      </w:r>
      <w:r w:rsidR="001C64EB" w:rsidRPr="00E908BC">
        <w:rPr>
          <w:color w:val="000000" w:themeColor="text1"/>
          <w:lang w:eastAsia="pl-PL"/>
        </w:rPr>
        <w:t xml:space="preserve"> Umowy. Wyżej przestawiona pula Roboczogodzin może w trakcie obowiązywania ulec zmianie </w:t>
      </w:r>
      <w:bookmarkStart w:id="4" w:name="_Hlk11657468"/>
      <w:r w:rsidR="00CF66F1" w:rsidRPr="00E908BC">
        <w:rPr>
          <w:color w:val="000000" w:themeColor="text1"/>
          <w:lang w:eastAsia="pl-PL"/>
        </w:rPr>
        <w:t>i będzie uzależniona</w:t>
      </w:r>
      <w:r w:rsidR="001C64EB" w:rsidRPr="00E908BC">
        <w:rPr>
          <w:color w:val="000000" w:themeColor="text1"/>
          <w:lang w:eastAsia="pl-PL"/>
        </w:rPr>
        <w:t xml:space="preserve"> od faktycznych potrzeb Zamawiającego.  </w:t>
      </w:r>
      <w:r w:rsidR="00CF66F1" w:rsidRPr="00E908BC">
        <w:rPr>
          <w:color w:val="000000" w:themeColor="text1"/>
          <w:lang w:eastAsia="pl-PL"/>
        </w:rPr>
        <w:t>Z tytułu niewykorzystania powyższej puli Wykonawcy nie przysługuje żadne roszczenie. Wykonawcy będzie przysługiwać wynagrodzenie jedynie za Roboczogodziny faktycznie wykorzystane.</w:t>
      </w:r>
    </w:p>
    <w:p w14:paraId="18B6B2BC" w14:textId="60674F26" w:rsidR="002A041A" w:rsidRDefault="002A041A" w:rsidP="002A041A">
      <w:pPr>
        <w:ind w:left="426" w:hanging="426"/>
        <w:jc w:val="both"/>
        <w:rPr>
          <w:lang w:eastAsia="pl-PL"/>
        </w:rPr>
      </w:pPr>
      <w:r>
        <w:rPr>
          <w:lang w:eastAsia="pl-PL"/>
        </w:rPr>
        <w:lastRenderedPageBreak/>
        <w:t>2.3.</w:t>
      </w:r>
      <w:r>
        <w:rPr>
          <w:lang w:eastAsia="pl-PL"/>
        </w:rPr>
        <w:tab/>
        <w:t>Zamawiający wymaga</w:t>
      </w:r>
      <w:r w:rsidR="006517D5">
        <w:rPr>
          <w:lang w:eastAsia="pl-PL"/>
        </w:rPr>
        <w:t>,</w:t>
      </w:r>
      <w:r>
        <w:rPr>
          <w:lang w:eastAsia="pl-PL"/>
        </w:rPr>
        <w:t xml:space="preserve"> aby Wykonawca udzielił 24 miesięcznej gwarancji na wykonaną </w:t>
      </w:r>
      <w:r w:rsidRPr="002A041A">
        <w:rPr>
          <w:lang w:eastAsia="pl-PL"/>
        </w:rPr>
        <w:t>usługę polegającą na aktualizacji/realizacji nowej strony internetowej www.krrit.gov.pl</w:t>
      </w:r>
    </w:p>
    <w:bookmarkEnd w:id="4"/>
    <w:p w14:paraId="3DC235FC" w14:textId="134A2DF7" w:rsidR="003A6837" w:rsidRDefault="00CF66F1" w:rsidP="00CF66F1">
      <w:pPr>
        <w:jc w:val="both"/>
        <w:rPr>
          <w:lang w:eastAsia="pl-PL"/>
        </w:rPr>
      </w:pPr>
      <w:r>
        <w:rPr>
          <w:lang w:eastAsia="pl-PL"/>
        </w:rPr>
        <w:t>2.4. O</w:t>
      </w:r>
      <w:r w:rsidR="003A6837">
        <w:rPr>
          <w:lang w:eastAsia="pl-PL"/>
        </w:rPr>
        <w:t>pis przedmiotu zamówienia zawiera załącznik nr 1 do zapytania.</w:t>
      </w:r>
    </w:p>
    <w:p w14:paraId="5E9DDEE9" w14:textId="7E947840" w:rsidR="003A6837" w:rsidRPr="00CF66F1" w:rsidRDefault="00CF66F1" w:rsidP="00CF66F1">
      <w:pPr>
        <w:jc w:val="both"/>
        <w:rPr>
          <w:lang w:eastAsia="pl-PL"/>
        </w:rPr>
      </w:pPr>
      <w:r>
        <w:rPr>
          <w:lang w:eastAsia="pl-PL"/>
        </w:rPr>
        <w:t xml:space="preserve">2.5. </w:t>
      </w:r>
      <w:r w:rsidR="003A6837" w:rsidRPr="00712949">
        <w:rPr>
          <w:rFonts w:ascii="Calibri" w:eastAsia="Calibri" w:hAnsi="Calibri" w:cs="Calibri"/>
          <w:bCs/>
          <w:lang w:val="x-none" w:eastAsia="x-none"/>
        </w:rPr>
        <w:t>Kod zamówienia określony we Wspólnym Słowniku Zamówień (CPV)</w:t>
      </w:r>
      <w:r w:rsidR="003A6837" w:rsidRPr="00712949">
        <w:rPr>
          <w:rFonts w:ascii="Calibri" w:eastAsia="Calibri" w:hAnsi="Calibri" w:cs="Calibri"/>
          <w:bCs/>
          <w:iCs/>
          <w:lang w:val="x-none" w:eastAsia="x-none"/>
        </w:rPr>
        <w:t xml:space="preserve">: </w:t>
      </w:r>
    </w:p>
    <w:p w14:paraId="697D6CBB" w14:textId="77777777" w:rsidR="003A6837" w:rsidRPr="00712949" w:rsidRDefault="003A6837" w:rsidP="003A6837">
      <w:pPr>
        <w:numPr>
          <w:ilvl w:val="0"/>
          <w:numId w:val="46"/>
        </w:numPr>
        <w:spacing w:after="120"/>
        <w:ind w:hanging="153"/>
        <w:contextualSpacing/>
        <w:jc w:val="both"/>
        <w:rPr>
          <w:rFonts w:ascii="Calibri" w:eastAsia="Calibri" w:hAnsi="Calibri" w:cs="Calibri"/>
          <w:lang w:val="x-none" w:eastAsia="x-none"/>
        </w:rPr>
      </w:pPr>
      <w:r w:rsidRPr="00712949">
        <w:rPr>
          <w:rFonts w:ascii="Calibri" w:eastAsia="Calibri" w:hAnsi="Calibri" w:cs="Calibri"/>
          <w:lang w:val="x-none" w:eastAsia="x-none"/>
        </w:rPr>
        <w:t>72000000 - 5  Usługi informatyczne: konsultacyjne, opracowywania oprogramowania</w:t>
      </w:r>
    </w:p>
    <w:p w14:paraId="0BC124D8" w14:textId="77777777" w:rsidR="003A6837" w:rsidRPr="00712949" w:rsidRDefault="003A6837" w:rsidP="003A6837">
      <w:pPr>
        <w:numPr>
          <w:ilvl w:val="0"/>
          <w:numId w:val="46"/>
        </w:numPr>
        <w:spacing w:after="120"/>
        <w:ind w:hanging="153"/>
        <w:contextualSpacing/>
        <w:jc w:val="both"/>
        <w:rPr>
          <w:rFonts w:ascii="Calibri" w:eastAsia="Calibri" w:hAnsi="Calibri" w:cs="Calibri"/>
          <w:lang w:val="x-none" w:eastAsia="x-none"/>
        </w:rPr>
      </w:pPr>
      <w:r w:rsidRPr="00712949">
        <w:rPr>
          <w:rFonts w:ascii="Calibri" w:eastAsia="Calibri" w:hAnsi="Calibri" w:cs="Calibri"/>
          <w:lang w:val="x-none" w:eastAsia="x-none"/>
        </w:rPr>
        <w:t>72212224 - 5 Usługi opracowywania oprogramowania do edycji stron WWW</w:t>
      </w:r>
    </w:p>
    <w:p w14:paraId="0BAF1CF5" w14:textId="77777777" w:rsidR="003A6837" w:rsidRPr="00712949" w:rsidRDefault="003A6837" w:rsidP="003A6837">
      <w:pPr>
        <w:numPr>
          <w:ilvl w:val="0"/>
          <w:numId w:val="46"/>
        </w:numPr>
        <w:spacing w:after="120"/>
        <w:ind w:hanging="153"/>
        <w:contextualSpacing/>
        <w:jc w:val="both"/>
        <w:rPr>
          <w:rFonts w:ascii="Calibri" w:eastAsia="Calibri" w:hAnsi="Calibri" w:cs="Calibri"/>
          <w:lang w:val="x-none" w:eastAsia="x-none"/>
        </w:rPr>
      </w:pPr>
      <w:r w:rsidRPr="00712949">
        <w:rPr>
          <w:rFonts w:ascii="Calibri" w:eastAsia="Calibri" w:hAnsi="Calibri" w:cs="Calibri"/>
          <w:lang w:val="x-none" w:eastAsia="x-none"/>
        </w:rPr>
        <w:t>72413000 - 8 Usługi w zakresie projektowania stron WWW</w:t>
      </w:r>
    </w:p>
    <w:p w14:paraId="57F6961B" w14:textId="77777777" w:rsidR="003A6837" w:rsidRPr="00712949" w:rsidRDefault="003A6837" w:rsidP="003A6837">
      <w:pPr>
        <w:numPr>
          <w:ilvl w:val="0"/>
          <w:numId w:val="46"/>
        </w:numPr>
        <w:spacing w:after="120"/>
        <w:ind w:hanging="153"/>
        <w:contextualSpacing/>
        <w:jc w:val="both"/>
        <w:rPr>
          <w:rFonts w:ascii="Calibri" w:eastAsia="Calibri" w:hAnsi="Calibri" w:cs="Calibri"/>
          <w:lang w:val="x-none" w:eastAsia="x-none"/>
        </w:rPr>
      </w:pPr>
      <w:r w:rsidRPr="00821329">
        <w:rPr>
          <w:rFonts w:ascii="Calibri" w:eastAsia="Calibri" w:hAnsi="Calibri" w:cs="Calibri"/>
          <w:lang w:val="x-none" w:eastAsia="x-none"/>
        </w:rPr>
        <w:t>7</w:t>
      </w:r>
      <w:r w:rsidRPr="00712949">
        <w:rPr>
          <w:rFonts w:ascii="Calibri" w:eastAsia="Calibri" w:hAnsi="Calibri" w:cs="Calibri"/>
          <w:lang w:val="x-none" w:eastAsia="x-none"/>
        </w:rPr>
        <w:t>9822500 -</w:t>
      </w:r>
      <w:r w:rsidRPr="00821329">
        <w:rPr>
          <w:rFonts w:ascii="Calibri" w:eastAsia="Calibri" w:hAnsi="Calibri" w:cs="Calibri"/>
          <w:lang w:val="x-none" w:eastAsia="x-none"/>
        </w:rPr>
        <w:t xml:space="preserve"> </w:t>
      </w:r>
      <w:r w:rsidRPr="00712949">
        <w:rPr>
          <w:rFonts w:ascii="Calibri" w:eastAsia="Calibri" w:hAnsi="Calibri" w:cs="Calibri"/>
          <w:lang w:val="x-none" w:eastAsia="x-none"/>
        </w:rPr>
        <w:t>7 Usługi projektów graficznych</w:t>
      </w:r>
    </w:p>
    <w:p w14:paraId="29E95F01" w14:textId="1D93C1CB" w:rsidR="003A6837" w:rsidRDefault="003A6837" w:rsidP="003A6837">
      <w:pPr>
        <w:numPr>
          <w:ilvl w:val="0"/>
          <w:numId w:val="46"/>
        </w:numPr>
        <w:spacing w:after="120"/>
        <w:ind w:hanging="153"/>
        <w:contextualSpacing/>
        <w:jc w:val="both"/>
        <w:rPr>
          <w:rFonts w:ascii="Calibri" w:eastAsia="Calibri" w:hAnsi="Calibri" w:cs="Calibri"/>
          <w:lang w:val="x-none" w:eastAsia="x-none"/>
        </w:rPr>
      </w:pPr>
      <w:r w:rsidRPr="00712949">
        <w:rPr>
          <w:rFonts w:ascii="Calibri" w:eastAsia="Calibri" w:hAnsi="Calibri" w:cs="Calibri"/>
          <w:lang w:val="x-none" w:eastAsia="x-none"/>
        </w:rPr>
        <w:t>48224000 - 4 Pakiety oprogramowania do edycji stron WWW</w:t>
      </w:r>
    </w:p>
    <w:p w14:paraId="258DF60A" w14:textId="34238781" w:rsidR="00CF66F1" w:rsidRPr="00E908BC" w:rsidRDefault="00CF66F1" w:rsidP="00E908BC">
      <w:pPr>
        <w:numPr>
          <w:ilvl w:val="0"/>
          <w:numId w:val="46"/>
        </w:numPr>
        <w:spacing w:after="120"/>
        <w:ind w:hanging="153"/>
        <w:contextualSpacing/>
        <w:jc w:val="both"/>
        <w:rPr>
          <w:rFonts w:ascii="Calibri" w:eastAsia="Calibri" w:hAnsi="Calibri" w:cs="Calibri"/>
          <w:lang w:val="x-none" w:eastAsia="x-none"/>
        </w:rPr>
      </w:pPr>
      <w:r w:rsidRPr="00E908BC">
        <w:rPr>
          <w:rFonts w:ascii="Calibri" w:eastAsia="Calibri" w:hAnsi="Calibri" w:cs="Calibri"/>
          <w:lang w:val="x-none" w:eastAsia="x-none"/>
        </w:rPr>
        <w:t>72267000</w:t>
      </w:r>
      <w:r w:rsidR="00E908BC" w:rsidRPr="00E908BC">
        <w:rPr>
          <w:rFonts w:ascii="Calibri" w:eastAsia="Calibri" w:hAnsi="Calibri" w:cs="Calibri"/>
          <w:lang w:val="x-none" w:eastAsia="x-none"/>
        </w:rPr>
        <w:t xml:space="preserve"> </w:t>
      </w:r>
      <w:r w:rsidR="00821329" w:rsidRPr="00712949">
        <w:rPr>
          <w:rFonts w:ascii="Calibri" w:eastAsia="Calibri" w:hAnsi="Calibri" w:cs="Calibri"/>
          <w:lang w:val="x-none" w:eastAsia="x-none"/>
        </w:rPr>
        <w:t>-</w:t>
      </w:r>
      <w:r w:rsidR="00821329" w:rsidRPr="00821329">
        <w:rPr>
          <w:rFonts w:ascii="Calibri" w:eastAsia="Calibri" w:hAnsi="Calibri" w:cs="Calibri"/>
          <w:lang w:val="x-none" w:eastAsia="x-none"/>
        </w:rPr>
        <w:t xml:space="preserve"> </w:t>
      </w:r>
      <w:r w:rsidRPr="00E908BC">
        <w:rPr>
          <w:rFonts w:ascii="Calibri" w:eastAsia="Calibri" w:hAnsi="Calibri" w:cs="Calibri"/>
          <w:lang w:val="x-none" w:eastAsia="x-none"/>
        </w:rPr>
        <w:t xml:space="preserve">4 </w:t>
      </w:r>
      <w:r w:rsidR="00E908BC" w:rsidRPr="00821329">
        <w:rPr>
          <w:rFonts w:ascii="Calibri" w:eastAsia="Calibri" w:hAnsi="Calibri" w:cs="Calibri"/>
          <w:lang w:val="x-none" w:eastAsia="x-none"/>
        </w:rPr>
        <w:t>U</w:t>
      </w:r>
      <w:r w:rsidRPr="00E908BC">
        <w:rPr>
          <w:rFonts w:ascii="Calibri" w:eastAsia="Calibri" w:hAnsi="Calibri" w:cs="Calibri"/>
          <w:lang w:val="x-none" w:eastAsia="x-none"/>
        </w:rPr>
        <w:t>sługi w zakresie konserwacji i naprawy oprogramowania</w:t>
      </w:r>
    </w:p>
    <w:p w14:paraId="5B9179E4" w14:textId="6FC1D8F3" w:rsidR="0071626C" w:rsidRPr="00E908BC" w:rsidRDefault="00CF66F1" w:rsidP="00E908BC">
      <w:pPr>
        <w:numPr>
          <w:ilvl w:val="0"/>
          <w:numId w:val="46"/>
        </w:numPr>
        <w:spacing w:after="120"/>
        <w:ind w:hanging="153"/>
        <w:contextualSpacing/>
        <w:jc w:val="both"/>
        <w:rPr>
          <w:rFonts w:ascii="Calibri" w:eastAsia="Calibri" w:hAnsi="Calibri" w:cs="Calibri"/>
          <w:lang w:val="x-none" w:eastAsia="x-none"/>
        </w:rPr>
      </w:pPr>
      <w:r w:rsidRPr="00E908BC">
        <w:rPr>
          <w:rFonts w:ascii="Calibri" w:eastAsia="Calibri" w:hAnsi="Calibri" w:cs="Calibri"/>
          <w:lang w:val="x-none" w:eastAsia="x-none"/>
        </w:rPr>
        <w:t xml:space="preserve">72262000 </w:t>
      </w:r>
      <w:r w:rsidR="00821329" w:rsidRPr="00712949">
        <w:rPr>
          <w:rFonts w:ascii="Calibri" w:eastAsia="Calibri" w:hAnsi="Calibri" w:cs="Calibri"/>
          <w:lang w:val="x-none" w:eastAsia="x-none"/>
        </w:rPr>
        <w:t>-</w:t>
      </w:r>
      <w:r w:rsidR="00821329" w:rsidRPr="00821329">
        <w:rPr>
          <w:rFonts w:ascii="Calibri" w:eastAsia="Calibri" w:hAnsi="Calibri" w:cs="Calibri"/>
          <w:lang w:val="x-none" w:eastAsia="x-none"/>
        </w:rPr>
        <w:t xml:space="preserve"> </w:t>
      </w:r>
      <w:r w:rsidRPr="00E908BC">
        <w:rPr>
          <w:rFonts w:ascii="Calibri" w:eastAsia="Calibri" w:hAnsi="Calibri" w:cs="Calibri"/>
          <w:lang w:val="x-none" w:eastAsia="x-none"/>
        </w:rPr>
        <w:t xml:space="preserve">9 </w:t>
      </w:r>
      <w:r w:rsidR="00E908BC" w:rsidRPr="00E908BC">
        <w:rPr>
          <w:rFonts w:ascii="Calibri" w:eastAsia="Calibri" w:hAnsi="Calibri" w:cs="Calibri"/>
          <w:lang w:val="x-none" w:eastAsia="x-none"/>
        </w:rPr>
        <w:t>U</w:t>
      </w:r>
      <w:r w:rsidRPr="00E908BC">
        <w:rPr>
          <w:rFonts w:ascii="Calibri" w:eastAsia="Calibri" w:hAnsi="Calibri" w:cs="Calibri"/>
          <w:lang w:val="x-none" w:eastAsia="x-none"/>
        </w:rPr>
        <w:t>sługi rozbudowy oprogramowani</w:t>
      </w:r>
      <w:r w:rsidR="00E908BC" w:rsidRPr="00821329">
        <w:rPr>
          <w:rFonts w:ascii="Calibri" w:eastAsia="Calibri" w:hAnsi="Calibri" w:cs="Calibri"/>
          <w:lang w:val="x-none" w:eastAsia="x-none"/>
        </w:rPr>
        <w:t>a</w:t>
      </w:r>
    </w:p>
    <w:p w14:paraId="4A036B9E" w14:textId="77777777" w:rsidR="008636D5" w:rsidRPr="0006412A" w:rsidRDefault="004051EE" w:rsidP="008636D5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eastAsia="Times New Roman" w:cs="Times New Roman"/>
          <w:b/>
          <w:u w:val="single"/>
          <w:lang w:eastAsia="pl-PL"/>
        </w:rPr>
      </w:pPr>
      <w:r w:rsidRPr="0006412A">
        <w:rPr>
          <w:rFonts w:eastAsia="Times New Roman" w:cs="Times New Roman"/>
          <w:b/>
          <w:u w:val="single"/>
          <w:lang w:eastAsia="pl-PL"/>
        </w:rPr>
        <w:t>Warunki udziału w postępowaniu</w:t>
      </w:r>
      <w:r w:rsidR="00B42EDB" w:rsidRPr="0006412A">
        <w:rPr>
          <w:rFonts w:eastAsia="Times New Roman" w:cs="Times New Roman"/>
          <w:b/>
          <w:u w:val="single"/>
          <w:lang w:eastAsia="pl-PL"/>
        </w:rPr>
        <w:t>:</w:t>
      </w:r>
    </w:p>
    <w:p w14:paraId="6D055F3F" w14:textId="415C8D27" w:rsidR="00AF58A9" w:rsidRPr="00AF58A9" w:rsidRDefault="00B42EDB" w:rsidP="008636D5">
      <w:pPr>
        <w:pStyle w:val="Akapitzlist"/>
        <w:numPr>
          <w:ilvl w:val="1"/>
          <w:numId w:val="29"/>
        </w:numPr>
        <w:spacing w:after="120"/>
        <w:jc w:val="both"/>
        <w:rPr>
          <w:rFonts w:eastAsia="Times New Roman" w:cs="Times New Roman"/>
          <w:b/>
          <w:lang w:eastAsia="pl-PL"/>
        </w:rPr>
      </w:pPr>
      <w:r w:rsidRPr="0006412A">
        <w:rPr>
          <w:bCs/>
        </w:rPr>
        <w:t xml:space="preserve">O udzielenie zamówienia mogą ubiegać się Wykonawcy, którzy </w:t>
      </w:r>
      <w:r w:rsidR="0064194B" w:rsidRPr="0006412A">
        <w:rPr>
          <w:rFonts w:cs="Arial"/>
        </w:rPr>
        <w:t>wykażą, że</w:t>
      </w:r>
      <w:r w:rsidR="00AF58A9">
        <w:rPr>
          <w:rFonts w:cs="Arial"/>
        </w:rPr>
        <w:t>:</w:t>
      </w:r>
    </w:p>
    <w:p w14:paraId="60264B94" w14:textId="743CC446" w:rsidR="00EC6E8D" w:rsidRPr="006F3584" w:rsidRDefault="00EC6E8D" w:rsidP="00EC6E8D">
      <w:pPr>
        <w:pStyle w:val="Akapitzlist"/>
        <w:spacing w:after="120"/>
        <w:ind w:left="993" w:hanging="633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3.1.1.</w:t>
      </w:r>
      <w:r>
        <w:rPr>
          <w:rFonts w:eastAsia="Times New Roman" w:cs="Times New Roman"/>
          <w:lang w:eastAsia="pl-PL"/>
        </w:rPr>
        <w:tab/>
      </w:r>
      <w:r w:rsidRPr="00EC6E8D">
        <w:rPr>
          <w:rFonts w:eastAsia="Times New Roman" w:cs="Times New Roman"/>
          <w:lang w:eastAsia="pl-PL"/>
        </w:rPr>
        <w:t>należycie wykona</w:t>
      </w:r>
      <w:r>
        <w:rPr>
          <w:rFonts w:eastAsia="Times New Roman" w:cs="Times New Roman"/>
          <w:lang w:eastAsia="pl-PL"/>
        </w:rPr>
        <w:t>li</w:t>
      </w:r>
      <w:r w:rsidRPr="00EC6E8D">
        <w:rPr>
          <w:rFonts w:eastAsia="Times New Roman" w:cs="Times New Roman"/>
          <w:lang w:eastAsia="pl-PL"/>
        </w:rPr>
        <w:t xml:space="preserve"> w okresie ostatnich 3 lat przed upływem terminu składania ofert, a jeżeli okres prowadzenia działalności jest krótszy -</w:t>
      </w:r>
      <w:r w:rsidR="00304B93">
        <w:rPr>
          <w:rFonts w:eastAsia="Times New Roman" w:cs="Times New Roman"/>
          <w:lang w:eastAsia="pl-PL"/>
        </w:rPr>
        <w:t xml:space="preserve"> </w:t>
      </w:r>
      <w:r w:rsidRPr="00EC6E8D">
        <w:rPr>
          <w:rFonts w:eastAsia="Times New Roman" w:cs="Times New Roman"/>
          <w:lang w:eastAsia="pl-PL"/>
        </w:rPr>
        <w:t>w tym okresie, co najmniej: trzy usługi</w:t>
      </w:r>
      <w:r>
        <w:rPr>
          <w:rFonts w:eastAsia="Times New Roman" w:cs="Times New Roman"/>
          <w:lang w:eastAsia="pl-PL"/>
        </w:rPr>
        <w:t xml:space="preserve"> </w:t>
      </w:r>
      <w:r w:rsidRPr="00EC6E8D">
        <w:rPr>
          <w:rFonts w:eastAsia="Times New Roman" w:cs="Times New Roman"/>
          <w:lang w:eastAsia="pl-PL"/>
        </w:rPr>
        <w:t>odpowiadające swoim rodzajem</w:t>
      </w:r>
      <w:r w:rsidR="00284E8A">
        <w:rPr>
          <w:rFonts w:eastAsia="Times New Roman" w:cs="Times New Roman"/>
          <w:lang w:eastAsia="pl-PL"/>
        </w:rPr>
        <w:t xml:space="preserve"> </w:t>
      </w:r>
      <w:r w:rsidRPr="00EC6E8D">
        <w:rPr>
          <w:rFonts w:eastAsia="Times New Roman" w:cs="Times New Roman"/>
          <w:lang w:eastAsia="pl-PL"/>
        </w:rPr>
        <w:t>przedmiotowi zamówienia, tj.</w:t>
      </w:r>
      <w:r w:rsidR="00284E8A">
        <w:rPr>
          <w:rFonts w:eastAsia="Times New Roman" w:cs="Times New Roman"/>
          <w:lang w:eastAsia="pl-PL"/>
        </w:rPr>
        <w:t xml:space="preserve"> </w:t>
      </w:r>
      <w:r w:rsidRPr="00EC6E8D">
        <w:rPr>
          <w:rFonts w:eastAsia="Times New Roman" w:cs="Times New Roman"/>
          <w:lang w:eastAsia="pl-PL"/>
        </w:rPr>
        <w:t>polegające</w:t>
      </w:r>
      <w:r w:rsidR="00284E8A">
        <w:rPr>
          <w:rFonts w:eastAsia="Times New Roman" w:cs="Times New Roman"/>
          <w:lang w:eastAsia="pl-PL"/>
        </w:rPr>
        <w:t xml:space="preserve"> </w:t>
      </w:r>
      <w:r w:rsidRPr="00EC6E8D">
        <w:rPr>
          <w:rFonts w:eastAsia="Times New Roman" w:cs="Times New Roman"/>
          <w:lang w:eastAsia="pl-PL"/>
        </w:rPr>
        <w:t xml:space="preserve">na </w:t>
      </w:r>
      <w:bookmarkStart w:id="5" w:name="_Hlk8029423"/>
      <w:r w:rsidRPr="00EC6E8D">
        <w:rPr>
          <w:rFonts w:eastAsia="Times New Roman" w:cs="Times New Roman"/>
          <w:lang w:eastAsia="pl-PL"/>
        </w:rPr>
        <w:t>zaprojektowaniu</w:t>
      </w:r>
      <w:r w:rsidR="00284E8A">
        <w:rPr>
          <w:rFonts w:eastAsia="Times New Roman" w:cs="Times New Roman"/>
          <w:lang w:eastAsia="pl-PL"/>
        </w:rPr>
        <w:t xml:space="preserve"> </w:t>
      </w:r>
      <w:r w:rsidRPr="00EC6E8D">
        <w:rPr>
          <w:rFonts w:eastAsia="Times New Roman" w:cs="Times New Roman"/>
          <w:lang w:eastAsia="pl-PL"/>
        </w:rPr>
        <w:t>i wykonaniu</w:t>
      </w:r>
      <w:r w:rsidR="00284E8A">
        <w:rPr>
          <w:rFonts w:eastAsia="Times New Roman" w:cs="Times New Roman"/>
          <w:lang w:eastAsia="pl-PL"/>
        </w:rPr>
        <w:t xml:space="preserve"> </w:t>
      </w:r>
      <w:r w:rsidRPr="00EC6E8D">
        <w:rPr>
          <w:rFonts w:eastAsia="Times New Roman" w:cs="Times New Roman"/>
          <w:lang w:eastAsia="pl-PL"/>
        </w:rPr>
        <w:t>portalu (serwisu) internetowego/strony</w:t>
      </w:r>
      <w:r w:rsidR="00284E8A">
        <w:rPr>
          <w:rFonts w:eastAsia="Times New Roman" w:cs="Times New Roman"/>
          <w:lang w:eastAsia="pl-PL"/>
        </w:rPr>
        <w:t xml:space="preserve"> </w:t>
      </w:r>
      <w:r w:rsidRPr="00EC6E8D">
        <w:rPr>
          <w:rFonts w:eastAsia="Times New Roman" w:cs="Times New Roman"/>
          <w:lang w:eastAsia="pl-PL"/>
        </w:rPr>
        <w:t>internetowej</w:t>
      </w:r>
      <w:bookmarkEnd w:id="5"/>
      <w:r w:rsidR="00304B93">
        <w:rPr>
          <w:rFonts w:eastAsia="Times New Roman" w:cs="Times New Roman"/>
          <w:lang w:eastAsia="pl-PL"/>
        </w:rPr>
        <w:t xml:space="preserve"> lub zaprojektowanie i wykonanie </w:t>
      </w:r>
      <w:r w:rsidR="00304B93" w:rsidRPr="006F3584">
        <w:rPr>
          <w:rFonts w:eastAsia="Times New Roman" w:cs="Times New Roman"/>
          <w:lang w:eastAsia="pl-PL"/>
        </w:rPr>
        <w:t>aktualizacji portalu (serwisu)</w:t>
      </w:r>
      <w:r w:rsidR="00802500" w:rsidRPr="006F3584">
        <w:rPr>
          <w:rFonts w:eastAsia="Times New Roman" w:cs="Times New Roman"/>
          <w:lang w:eastAsia="pl-PL"/>
        </w:rPr>
        <w:t xml:space="preserve"> internetowego/strony internetowej</w:t>
      </w:r>
      <w:r w:rsidRPr="006F3584">
        <w:rPr>
          <w:rFonts w:eastAsia="Times New Roman" w:cs="Times New Roman"/>
          <w:lang w:eastAsia="pl-PL"/>
        </w:rPr>
        <w:t xml:space="preserve">, o  wartości co  najmniej </w:t>
      </w:r>
      <w:r w:rsidR="006F3584">
        <w:rPr>
          <w:rFonts w:eastAsia="Times New Roman" w:cs="Times New Roman"/>
          <w:lang w:eastAsia="pl-PL"/>
        </w:rPr>
        <w:t>9</w:t>
      </w:r>
      <w:r w:rsidR="006F3584" w:rsidRPr="006F3584">
        <w:rPr>
          <w:rFonts w:eastAsia="Times New Roman" w:cs="Times New Roman"/>
          <w:lang w:eastAsia="pl-PL"/>
        </w:rPr>
        <w:t>0 0</w:t>
      </w:r>
      <w:r w:rsidRPr="006F3584">
        <w:rPr>
          <w:rFonts w:eastAsia="Times New Roman" w:cs="Times New Roman"/>
          <w:lang w:eastAsia="pl-PL"/>
        </w:rPr>
        <w:t xml:space="preserve">00,00  zł </w:t>
      </w:r>
      <w:r w:rsidR="00011BE8" w:rsidRPr="006F3584">
        <w:rPr>
          <w:rFonts w:eastAsia="Times New Roman" w:cs="Times New Roman"/>
          <w:lang w:eastAsia="pl-PL"/>
        </w:rPr>
        <w:t>brutto</w:t>
      </w:r>
      <w:r w:rsidR="006F3584">
        <w:rPr>
          <w:rFonts w:eastAsia="Times New Roman" w:cs="Times New Roman"/>
          <w:lang w:eastAsia="pl-PL"/>
        </w:rPr>
        <w:t xml:space="preserve"> (słownie: dziewięćdziesiąt tysięcy złotych) </w:t>
      </w:r>
      <w:r w:rsidR="00011BE8" w:rsidRPr="006F3584">
        <w:rPr>
          <w:rFonts w:eastAsia="Times New Roman" w:cs="Times New Roman"/>
          <w:lang w:eastAsia="pl-PL"/>
        </w:rPr>
        <w:t>każda z nich;</w:t>
      </w:r>
      <w:r w:rsidRPr="006F3584">
        <w:rPr>
          <w:rFonts w:eastAsia="Times New Roman" w:cs="Times New Roman"/>
          <w:lang w:eastAsia="pl-PL"/>
        </w:rPr>
        <w:t xml:space="preserve">  </w:t>
      </w:r>
    </w:p>
    <w:p w14:paraId="3EF71801" w14:textId="39FDBC27" w:rsidR="00EC6E8D" w:rsidRDefault="00EC6E8D" w:rsidP="00EC6E8D">
      <w:pPr>
        <w:pStyle w:val="Akapitzlist"/>
        <w:spacing w:after="120"/>
        <w:ind w:left="993" w:hanging="567"/>
        <w:jc w:val="both"/>
        <w:rPr>
          <w:rFonts w:cs="Arial"/>
        </w:rPr>
      </w:pPr>
      <w:r w:rsidRPr="006F3584">
        <w:rPr>
          <w:rFonts w:cs="Arial"/>
        </w:rPr>
        <w:t>3.1.2.</w:t>
      </w:r>
      <w:r w:rsidR="0064194B" w:rsidRPr="006F3584">
        <w:rPr>
          <w:rFonts w:cs="Arial"/>
        </w:rPr>
        <w:t> </w:t>
      </w:r>
      <w:r w:rsidR="00E92E77" w:rsidRPr="006F3584">
        <w:rPr>
          <w:rFonts w:cs="Arial"/>
        </w:rPr>
        <w:t xml:space="preserve">dysponują lub będą dysponować </w:t>
      </w:r>
      <w:r w:rsidR="00802500" w:rsidRPr="006F3584">
        <w:rPr>
          <w:rFonts w:cs="Arial"/>
        </w:rPr>
        <w:t xml:space="preserve">co najmniej dwiema </w:t>
      </w:r>
      <w:r w:rsidR="00E92E77" w:rsidRPr="006F3584">
        <w:rPr>
          <w:rFonts w:cs="Arial"/>
        </w:rPr>
        <w:t xml:space="preserve">osobami, które będą uczestniczyć w wykonaniu przedmiotowego </w:t>
      </w:r>
      <w:r w:rsidR="007F374C" w:rsidRPr="006F3584">
        <w:rPr>
          <w:rFonts w:cs="Arial"/>
        </w:rPr>
        <w:t>zamówienia, posiadającymi kwalifikacje zawodowe, doświadczenie i wykształcenie niezbędne do wykonania</w:t>
      </w:r>
      <w:r w:rsidR="007F374C" w:rsidRPr="0006412A">
        <w:rPr>
          <w:rFonts w:cs="Arial"/>
        </w:rPr>
        <w:t xml:space="preserve"> zamówienia, </w:t>
      </w:r>
      <w:r w:rsidRPr="00EC6E8D">
        <w:rPr>
          <w:rFonts w:cs="Arial"/>
        </w:rPr>
        <w:t xml:space="preserve">pełniąc następujące funkcje: </w:t>
      </w:r>
    </w:p>
    <w:p w14:paraId="06741D2C" w14:textId="3242CD7E" w:rsidR="00EC6E8D" w:rsidRPr="008E1A51" w:rsidRDefault="00EC6E8D" w:rsidP="00802500">
      <w:pPr>
        <w:pStyle w:val="Akapitzlist"/>
        <w:spacing w:after="120"/>
        <w:ind w:left="1276" w:hanging="283"/>
        <w:jc w:val="both"/>
        <w:rPr>
          <w:rFonts w:cs="Arial"/>
        </w:rPr>
      </w:pPr>
      <w:r w:rsidRPr="00EC6E8D">
        <w:rPr>
          <w:rFonts w:cs="Arial"/>
        </w:rPr>
        <w:t>a)</w:t>
      </w:r>
      <w:r>
        <w:rPr>
          <w:rFonts w:cs="Arial"/>
        </w:rPr>
        <w:t xml:space="preserve"> </w:t>
      </w:r>
      <w:r>
        <w:rPr>
          <w:rFonts w:cs="Arial"/>
        </w:rPr>
        <w:tab/>
      </w:r>
      <w:r w:rsidRPr="00EC6E8D">
        <w:rPr>
          <w:rFonts w:cs="Arial"/>
        </w:rPr>
        <w:t>programist</w:t>
      </w:r>
      <w:r w:rsidR="005E64B7">
        <w:rPr>
          <w:rFonts w:cs="Arial"/>
        </w:rPr>
        <w:t>y</w:t>
      </w:r>
      <w:r w:rsidRPr="00EC6E8D">
        <w:rPr>
          <w:rFonts w:cs="Arial"/>
        </w:rPr>
        <w:t>,</w:t>
      </w:r>
      <w:r>
        <w:rPr>
          <w:rFonts w:cs="Arial"/>
        </w:rPr>
        <w:t xml:space="preserve"> </w:t>
      </w:r>
      <w:r w:rsidRPr="00EC6E8D">
        <w:rPr>
          <w:rFonts w:cs="Arial"/>
        </w:rPr>
        <w:t xml:space="preserve">który </w:t>
      </w:r>
      <w:r w:rsidRPr="00802500">
        <w:rPr>
          <w:rFonts w:cs="Arial"/>
        </w:rPr>
        <w:t>posiada doświadczenie</w:t>
      </w:r>
      <w:r w:rsidR="00802500" w:rsidRPr="00802500">
        <w:rPr>
          <w:rFonts w:cs="Arial"/>
        </w:rPr>
        <w:t xml:space="preserve"> nabyte</w:t>
      </w:r>
      <w:r w:rsidRPr="00802500">
        <w:rPr>
          <w:rFonts w:cs="Arial"/>
        </w:rPr>
        <w:t xml:space="preserve"> w okresie ostatnich 3 lat przed upływem terminu składania ofert, pole</w:t>
      </w:r>
      <w:r w:rsidRPr="00680C8F">
        <w:rPr>
          <w:rFonts w:cs="Arial"/>
        </w:rPr>
        <w:t>gające na tworzeniu autorskich rozwiązań w oparciu o CMS typu open-</w:t>
      </w:r>
      <w:proofErr w:type="spellStart"/>
      <w:r w:rsidRPr="00680C8F">
        <w:rPr>
          <w:rFonts w:cs="Arial"/>
        </w:rPr>
        <w:t>source</w:t>
      </w:r>
      <w:proofErr w:type="spellEnd"/>
      <w:r w:rsidRPr="00680C8F">
        <w:rPr>
          <w:rFonts w:cs="Arial"/>
        </w:rPr>
        <w:t xml:space="preserve"> (rozwiązania typu wtyczki, szablony itp.), w  ramach  co  najmniej </w:t>
      </w:r>
      <w:r w:rsidR="00E701F3" w:rsidRPr="00B514C8">
        <w:rPr>
          <w:rFonts w:cs="Arial"/>
        </w:rPr>
        <w:t xml:space="preserve">trzech </w:t>
      </w:r>
      <w:r w:rsidRPr="00B514C8">
        <w:rPr>
          <w:rFonts w:cs="Arial"/>
        </w:rPr>
        <w:t>projektów (zamówień) polegających na wykonaniu</w:t>
      </w:r>
      <w:r w:rsidR="00802500" w:rsidRPr="008E1A51">
        <w:rPr>
          <w:rFonts w:cs="Arial"/>
        </w:rPr>
        <w:t xml:space="preserve"> lub aktualizacji </w:t>
      </w:r>
      <w:r w:rsidRPr="008E1A51">
        <w:rPr>
          <w:rFonts w:cs="Arial"/>
        </w:rPr>
        <w:t xml:space="preserve"> portalu</w:t>
      </w:r>
      <w:r w:rsidR="00343A13">
        <w:rPr>
          <w:rFonts w:cs="Arial"/>
        </w:rPr>
        <w:t xml:space="preserve"> (</w:t>
      </w:r>
      <w:r w:rsidRPr="008E1A51">
        <w:rPr>
          <w:rFonts w:cs="Arial"/>
        </w:rPr>
        <w:t xml:space="preserve">serwisu) internetowego/strony internetowej. </w:t>
      </w:r>
    </w:p>
    <w:p w14:paraId="7682B0F2" w14:textId="4DAD8DF7" w:rsidR="00EC6E8D" w:rsidRDefault="00EC6E8D" w:rsidP="00EC6E8D">
      <w:pPr>
        <w:pStyle w:val="Akapitzlist"/>
        <w:spacing w:after="120"/>
        <w:ind w:left="1276" w:hanging="283"/>
        <w:jc w:val="both"/>
        <w:rPr>
          <w:rFonts w:cs="Arial"/>
        </w:rPr>
      </w:pPr>
      <w:r w:rsidRPr="00EC6E8D">
        <w:rPr>
          <w:rFonts w:cs="Arial"/>
        </w:rPr>
        <w:t>b)</w:t>
      </w:r>
      <w:r>
        <w:rPr>
          <w:rFonts w:cs="Arial"/>
        </w:rPr>
        <w:t xml:space="preserve"> </w:t>
      </w:r>
      <w:r w:rsidRPr="00EC6E8D">
        <w:rPr>
          <w:rFonts w:cs="Arial"/>
        </w:rPr>
        <w:t>grafik,</w:t>
      </w:r>
      <w:r>
        <w:rPr>
          <w:rFonts w:cs="Arial"/>
        </w:rPr>
        <w:t xml:space="preserve"> </w:t>
      </w:r>
      <w:r w:rsidRPr="00EC6E8D">
        <w:rPr>
          <w:rFonts w:cs="Arial"/>
        </w:rPr>
        <w:t>który</w:t>
      </w:r>
      <w:r>
        <w:rPr>
          <w:rFonts w:cs="Arial"/>
        </w:rPr>
        <w:t xml:space="preserve"> </w:t>
      </w:r>
      <w:r w:rsidRPr="00EC6E8D">
        <w:rPr>
          <w:rFonts w:cs="Arial"/>
        </w:rPr>
        <w:t xml:space="preserve">posiada doświadczenie </w:t>
      </w:r>
      <w:r w:rsidR="00802500">
        <w:rPr>
          <w:rFonts w:cs="Arial"/>
        </w:rPr>
        <w:t xml:space="preserve">nabyte </w:t>
      </w:r>
      <w:r w:rsidRPr="00EC6E8D">
        <w:rPr>
          <w:rFonts w:cs="Arial"/>
        </w:rPr>
        <w:t>w okresie ostatnich 3 lat przed upływem terminu składania ofert</w:t>
      </w:r>
      <w:r w:rsidR="00802500">
        <w:rPr>
          <w:rFonts w:cs="Arial"/>
        </w:rPr>
        <w:t>,</w:t>
      </w:r>
      <w:r w:rsidRPr="00EC6E8D">
        <w:rPr>
          <w:rFonts w:cs="Arial"/>
        </w:rPr>
        <w:t xml:space="preserve"> polegające na wykonaniu</w:t>
      </w:r>
      <w:r w:rsidR="004D0D43">
        <w:rPr>
          <w:rFonts w:cs="Arial"/>
        </w:rPr>
        <w:t xml:space="preserve"> </w:t>
      </w:r>
      <w:r w:rsidRPr="00EC6E8D">
        <w:rPr>
          <w:rFonts w:cs="Arial"/>
        </w:rPr>
        <w:t>co najmniej 10 projektów graficznych stron internetowych</w:t>
      </w:r>
      <w:r w:rsidR="00802500">
        <w:rPr>
          <w:rFonts w:cs="Arial"/>
        </w:rPr>
        <w:t xml:space="preserve"> lub portali internetowych.</w:t>
      </w:r>
      <w:r w:rsidRPr="00EC6E8D">
        <w:rPr>
          <w:rFonts w:cs="Arial"/>
        </w:rPr>
        <w:t xml:space="preserve"> </w:t>
      </w:r>
    </w:p>
    <w:p w14:paraId="21B50E99" w14:textId="77777777" w:rsidR="00802500" w:rsidRDefault="00802500" w:rsidP="00EC6E8D">
      <w:pPr>
        <w:pStyle w:val="Akapitzlist"/>
        <w:spacing w:after="120"/>
        <w:ind w:left="1276" w:hanging="136"/>
        <w:jc w:val="both"/>
        <w:rPr>
          <w:rFonts w:cs="Arial"/>
          <w:b/>
        </w:rPr>
      </w:pPr>
    </w:p>
    <w:p w14:paraId="11514201" w14:textId="47644CA4" w:rsidR="00802500" w:rsidRDefault="00802500" w:rsidP="00011BE8">
      <w:pPr>
        <w:pStyle w:val="Akapitzlist"/>
        <w:spacing w:after="120"/>
        <w:ind w:left="1276" w:hanging="136"/>
        <w:jc w:val="both"/>
        <w:rPr>
          <w:rFonts w:cs="Arial"/>
          <w:b/>
        </w:rPr>
      </w:pPr>
      <w:r>
        <w:rPr>
          <w:rFonts w:cs="Arial"/>
          <w:b/>
        </w:rPr>
        <w:t xml:space="preserve">Uwaga: </w:t>
      </w:r>
      <w:r w:rsidR="00EC6E8D" w:rsidRPr="009B36A4">
        <w:rPr>
          <w:rFonts w:cs="Arial"/>
          <w:b/>
        </w:rPr>
        <w:t>Zamawiający nie dopuszcza łączenia ww. funkcji przez jedną osobę</w:t>
      </w:r>
      <w:r w:rsidRPr="009B36A4">
        <w:rPr>
          <w:rFonts w:cs="Arial"/>
          <w:b/>
        </w:rPr>
        <w:t>;</w:t>
      </w:r>
    </w:p>
    <w:p w14:paraId="6DDD05D1" w14:textId="77777777" w:rsidR="00011BE8" w:rsidRPr="00011BE8" w:rsidRDefault="00011BE8" w:rsidP="00011BE8">
      <w:pPr>
        <w:pStyle w:val="Akapitzlist"/>
        <w:spacing w:after="120"/>
        <w:ind w:left="1276" w:hanging="136"/>
        <w:jc w:val="both"/>
        <w:rPr>
          <w:rFonts w:cs="Arial"/>
          <w:b/>
        </w:rPr>
      </w:pPr>
    </w:p>
    <w:p w14:paraId="2CDDC167" w14:textId="77777777" w:rsidR="004D0D43" w:rsidRPr="004D0D43" w:rsidRDefault="008636D5" w:rsidP="008636D5">
      <w:pPr>
        <w:pStyle w:val="Akapitzlist"/>
        <w:numPr>
          <w:ilvl w:val="1"/>
          <w:numId w:val="29"/>
        </w:numPr>
        <w:tabs>
          <w:tab w:val="left" w:pos="284"/>
        </w:tabs>
        <w:spacing w:before="200"/>
        <w:jc w:val="both"/>
        <w:rPr>
          <w:rFonts w:cs="Arial"/>
        </w:rPr>
      </w:pPr>
      <w:r w:rsidRPr="0006412A">
        <w:rPr>
          <w:rFonts w:cs="Times New Roman"/>
        </w:rPr>
        <w:t xml:space="preserve">  </w:t>
      </w:r>
      <w:r w:rsidR="0064194B" w:rsidRPr="0006412A">
        <w:rPr>
          <w:rFonts w:cs="Times New Roman"/>
        </w:rPr>
        <w:t>W celu potwierdzenia spełnienia powyższ</w:t>
      </w:r>
      <w:r w:rsidR="00EC6E8D">
        <w:rPr>
          <w:rFonts w:cs="Times New Roman"/>
        </w:rPr>
        <w:t xml:space="preserve">ych </w:t>
      </w:r>
      <w:r w:rsidR="0064194B" w:rsidRPr="0006412A">
        <w:rPr>
          <w:rFonts w:cs="Times New Roman"/>
        </w:rPr>
        <w:t>warunk</w:t>
      </w:r>
      <w:r w:rsidR="00EC6E8D">
        <w:rPr>
          <w:rFonts w:cs="Times New Roman"/>
        </w:rPr>
        <w:t>ów</w:t>
      </w:r>
      <w:r w:rsidR="0064194B" w:rsidRPr="0006412A">
        <w:rPr>
          <w:rFonts w:cs="Times New Roman"/>
        </w:rPr>
        <w:t xml:space="preserve"> udziału w postępowaniu należy wraz </w:t>
      </w:r>
      <w:r w:rsidR="00406B65" w:rsidRPr="0006412A">
        <w:rPr>
          <w:rFonts w:cs="Times New Roman"/>
        </w:rPr>
        <w:br/>
      </w:r>
      <w:r w:rsidR="0064194B" w:rsidRPr="0006412A">
        <w:rPr>
          <w:rFonts w:cs="Times New Roman"/>
        </w:rPr>
        <w:t>z Ofertą złożyć</w:t>
      </w:r>
      <w:r w:rsidR="004D0D43">
        <w:rPr>
          <w:rFonts w:cs="Times New Roman"/>
        </w:rPr>
        <w:t>:</w:t>
      </w:r>
    </w:p>
    <w:p w14:paraId="3C289AD8" w14:textId="0F8C5ED7" w:rsidR="004D0D43" w:rsidRDefault="004D0D43" w:rsidP="004D0D43">
      <w:pPr>
        <w:pStyle w:val="Akapitzlist"/>
        <w:tabs>
          <w:tab w:val="left" w:pos="993"/>
        </w:tabs>
        <w:spacing w:before="200"/>
        <w:ind w:left="993" w:hanging="633"/>
        <w:jc w:val="both"/>
        <w:rPr>
          <w:rFonts w:cs="Times New Roman"/>
        </w:rPr>
      </w:pPr>
      <w:r>
        <w:rPr>
          <w:rFonts w:cs="Times New Roman"/>
        </w:rPr>
        <w:t xml:space="preserve">3.2.1  </w:t>
      </w:r>
      <w:r w:rsidRPr="004D0D43">
        <w:rPr>
          <w:rFonts w:cs="Times New Roman"/>
          <w:b/>
        </w:rPr>
        <w:t>wykaz usług,</w:t>
      </w:r>
      <w:r>
        <w:rPr>
          <w:rFonts w:cs="Times New Roman"/>
        </w:rPr>
        <w:t xml:space="preserve"> sporządzony zgodnie z załącznikiem </w:t>
      </w:r>
      <w:r w:rsidRPr="004D0D43">
        <w:rPr>
          <w:rFonts w:cs="Times New Roman"/>
        </w:rPr>
        <w:t xml:space="preserve">nr </w:t>
      </w:r>
      <w:r w:rsidR="00E322F3">
        <w:rPr>
          <w:rFonts w:cs="Times New Roman"/>
        </w:rPr>
        <w:t>5</w:t>
      </w:r>
      <w:r w:rsidRPr="004D0D43">
        <w:rPr>
          <w:rFonts w:cs="Times New Roman"/>
        </w:rPr>
        <w:t xml:space="preserve"> do </w:t>
      </w:r>
      <w:r>
        <w:rPr>
          <w:rFonts w:cs="Times New Roman"/>
        </w:rPr>
        <w:t>Zapytania Ofertowego wraz z dowodami, p</w:t>
      </w:r>
      <w:r w:rsidRPr="004D0D43">
        <w:rPr>
          <w:rFonts w:cs="Times New Roman"/>
        </w:rPr>
        <w:t>otwierdzający</w:t>
      </w:r>
      <w:r>
        <w:rPr>
          <w:rFonts w:cs="Times New Roman"/>
        </w:rPr>
        <w:t>mi</w:t>
      </w:r>
      <w:r w:rsidRPr="004D0D43">
        <w:rPr>
          <w:rFonts w:cs="Times New Roman"/>
        </w:rPr>
        <w:t>, że usługi wykazane w wykazie, zostały wykonane należycie, przy czym dowodami są referencje bądź inne dokumenty wystawione przez podmiot, na rzecz którego  usługi  były  wykonywane,  a  jeżeli  z  uzasadnionej  przyczyny  o  obiektywnym  charakterze wykonawca nie jest w stanie uzyskać tych dokumentów -oświadczenie Wykonawcy.</w:t>
      </w:r>
    </w:p>
    <w:p w14:paraId="46B5594F" w14:textId="21AF87BD" w:rsidR="00AC2330" w:rsidRPr="0006412A" w:rsidRDefault="004D0D43" w:rsidP="004D0D43">
      <w:pPr>
        <w:pStyle w:val="Akapitzlist"/>
        <w:tabs>
          <w:tab w:val="left" w:pos="284"/>
        </w:tabs>
        <w:spacing w:before="200"/>
        <w:ind w:left="993" w:hanging="633"/>
        <w:jc w:val="both"/>
        <w:rPr>
          <w:rFonts w:cs="Arial"/>
        </w:rPr>
      </w:pPr>
      <w:r>
        <w:rPr>
          <w:rFonts w:cs="Times New Roman"/>
        </w:rPr>
        <w:t xml:space="preserve">3.2.2 </w:t>
      </w:r>
      <w:r w:rsidR="00D77A8F">
        <w:rPr>
          <w:rFonts w:cs="Times New Roman"/>
        </w:rPr>
        <w:tab/>
      </w:r>
      <w:r w:rsidR="00B36562" w:rsidRPr="0006412A">
        <w:rPr>
          <w:rFonts w:cs="Times New Roman"/>
          <w:b/>
          <w:bCs/>
        </w:rPr>
        <w:t xml:space="preserve">wykaz osób </w:t>
      </w:r>
      <w:r w:rsidR="00BF2C22" w:rsidRPr="004D0D43">
        <w:rPr>
          <w:rFonts w:cs="Times New Roman"/>
          <w:bCs/>
        </w:rPr>
        <w:t>na potwierdzenie spełniania warunków udziału w postępowaniu</w:t>
      </w:r>
      <w:r w:rsidR="00B36562" w:rsidRPr="004D0D43">
        <w:rPr>
          <w:rFonts w:cs="Times New Roman"/>
        </w:rPr>
        <w:t xml:space="preserve"> „Doświadczenie osób, które będą uczestniczyć w wykonaniu zamówienia”</w:t>
      </w:r>
      <w:r w:rsidR="0064194B" w:rsidRPr="004D0D43">
        <w:rPr>
          <w:rFonts w:cs="Times New Roman"/>
        </w:rPr>
        <w:t xml:space="preserve">, sporządzony zgodnie z </w:t>
      </w:r>
      <w:r w:rsidR="0064194B" w:rsidRPr="00C939A6">
        <w:rPr>
          <w:rFonts w:cs="Times New Roman"/>
        </w:rPr>
        <w:t xml:space="preserve">załącznikiem nr </w:t>
      </w:r>
      <w:r w:rsidR="00E322F3" w:rsidRPr="00C939A6">
        <w:rPr>
          <w:rFonts w:cs="Times New Roman"/>
        </w:rPr>
        <w:t>6</w:t>
      </w:r>
      <w:r w:rsidR="0064194B" w:rsidRPr="00C939A6">
        <w:rPr>
          <w:rFonts w:cs="Times New Roman"/>
        </w:rPr>
        <w:t xml:space="preserve"> do Zapytania Ofertowego</w:t>
      </w:r>
      <w:r w:rsidR="0064194B" w:rsidRPr="0006412A">
        <w:rPr>
          <w:rFonts w:cs="Times New Roman"/>
        </w:rPr>
        <w:t>.</w:t>
      </w:r>
    </w:p>
    <w:p w14:paraId="36300BC2" w14:textId="0C996B7D" w:rsidR="00AC2330" w:rsidRPr="0006412A" w:rsidRDefault="008636D5" w:rsidP="008636D5">
      <w:pPr>
        <w:pStyle w:val="Akapitzlist"/>
        <w:numPr>
          <w:ilvl w:val="1"/>
          <w:numId w:val="29"/>
        </w:numPr>
        <w:tabs>
          <w:tab w:val="left" w:pos="284"/>
        </w:tabs>
        <w:spacing w:before="200"/>
        <w:jc w:val="both"/>
        <w:rPr>
          <w:rFonts w:cs="Arial"/>
        </w:rPr>
      </w:pPr>
      <w:r w:rsidRPr="0006412A">
        <w:rPr>
          <w:rFonts w:eastAsia="Calibri" w:cs="Times New Roman"/>
        </w:rPr>
        <w:t xml:space="preserve">  </w:t>
      </w:r>
      <w:r w:rsidR="007D71A3" w:rsidRPr="0006412A">
        <w:rPr>
          <w:rFonts w:eastAsia="Calibri" w:cs="Times New Roman"/>
        </w:rPr>
        <w:t xml:space="preserve">Ocena spełniania </w:t>
      </w:r>
      <w:r w:rsidR="005D257E" w:rsidRPr="0006412A">
        <w:rPr>
          <w:rFonts w:eastAsia="Calibri" w:cs="Times New Roman"/>
        </w:rPr>
        <w:t>warunk</w:t>
      </w:r>
      <w:r w:rsidR="005D257E">
        <w:rPr>
          <w:rFonts w:eastAsia="Calibri" w:cs="Times New Roman"/>
        </w:rPr>
        <w:t>u</w:t>
      </w:r>
      <w:r w:rsidR="005D257E" w:rsidRPr="0006412A">
        <w:rPr>
          <w:rFonts w:eastAsia="Calibri" w:cs="Times New Roman"/>
        </w:rPr>
        <w:t xml:space="preserve"> </w:t>
      </w:r>
      <w:r w:rsidR="007D71A3" w:rsidRPr="0006412A">
        <w:rPr>
          <w:rFonts w:eastAsia="Calibri" w:cs="Times New Roman"/>
        </w:rPr>
        <w:t xml:space="preserve">udziału w postępowaniu zostanie dokonana wg formuły “spełnia/nie spełnia” na podstawie </w:t>
      </w:r>
      <w:r w:rsidR="009F0AD4">
        <w:rPr>
          <w:rFonts w:eastAsia="Calibri" w:cs="Times New Roman"/>
        </w:rPr>
        <w:t xml:space="preserve">wykazów </w:t>
      </w:r>
      <w:r w:rsidR="005D257E">
        <w:rPr>
          <w:rFonts w:eastAsia="Calibri" w:cs="Times New Roman"/>
        </w:rPr>
        <w:t>złożon</w:t>
      </w:r>
      <w:r w:rsidR="009F0AD4">
        <w:rPr>
          <w:rFonts w:eastAsia="Calibri" w:cs="Times New Roman"/>
        </w:rPr>
        <w:t>ych wraz z ofertą.</w:t>
      </w:r>
      <w:r w:rsidR="007D71A3" w:rsidRPr="0006412A">
        <w:rPr>
          <w:rFonts w:eastAsia="Calibri" w:cs="Times New Roman"/>
        </w:rPr>
        <w:t xml:space="preserve"> Z treści </w:t>
      </w:r>
      <w:r w:rsidR="005D257E" w:rsidRPr="0006412A">
        <w:rPr>
          <w:rFonts w:eastAsia="Calibri" w:cs="Times New Roman"/>
        </w:rPr>
        <w:t>załączon</w:t>
      </w:r>
      <w:r w:rsidR="005D257E">
        <w:rPr>
          <w:rFonts w:eastAsia="Calibri" w:cs="Times New Roman"/>
        </w:rPr>
        <w:t xml:space="preserve">ego do oferty wykazu </w:t>
      </w:r>
      <w:r w:rsidR="007D71A3" w:rsidRPr="0006412A">
        <w:rPr>
          <w:rFonts w:eastAsia="Calibri" w:cs="Times New Roman"/>
        </w:rPr>
        <w:t>winno jednoznacznie wynikać, że Wykonawca spełnia ww. warunk</w:t>
      </w:r>
      <w:r w:rsidR="009F0AD4">
        <w:rPr>
          <w:rFonts w:eastAsia="Calibri" w:cs="Times New Roman"/>
        </w:rPr>
        <w:t>i</w:t>
      </w:r>
      <w:r w:rsidR="007D71A3" w:rsidRPr="0006412A">
        <w:rPr>
          <w:rFonts w:eastAsia="Calibri" w:cs="Times New Roman"/>
        </w:rPr>
        <w:t>.</w:t>
      </w:r>
    </w:p>
    <w:p w14:paraId="4E0D303E" w14:textId="24B5FF84" w:rsidR="00545EBE" w:rsidRPr="0006412A" w:rsidRDefault="008636D5" w:rsidP="008636D5">
      <w:pPr>
        <w:pStyle w:val="Akapitzlist"/>
        <w:numPr>
          <w:ilvl w:val="1"/>
          <w:numId w:val="29"/>
        </w:numPr>
        <w:tabs>
          <w:tab w:val="left" w:pos="284"/>
        </w:tabs>
        <w:spacing w:before="200"/>
        <w:jc w:val="both"/>
        <w:rPr>
          <w:rFonts w:cs="Arial"/>
        </w:rPr>
      </w:pPr>
      <w:r w:rsidRPr="0006412A">
        <w:rPr>
          <w:bCs/>
        </w:rPr>
        <w:t xml:space="preserve"> </w:t>
      </w:r>
      <w:r w:rsidR="00AC2330" w:rsidRPr="0006412A">
        <w:rPr>
          <w:bCs/>
        </w:rPr>
        <w:t xml:space="preserve">Wykonawca, który nie potwierdzi spełniania </w:t>
      </w:r>
      <w:r w:rsidR="00F615F4" w:rsidRPr="0006412A">
        <w:rPr>
          <w:bCs/>
        </w:rPr>
        <w:t>warunk</w:t>
      </w:r>
      <w:r w:rsidR="009F0AD4">
        <w:rPr>
          <w:bCs/>
        </w:rPr>
        <w:t>ów</w:t>
      </w:r>
      <w:r w:rsidR="00AC2330" w:rsidRPr="0006412A">
        <w:rPr>
          <w:bCs/>
        </w:rPr>
        <w:t xml:space="preserve">, o których mowa w pkt </w:t>
      </w:r>
      <w:r w:rsidR="00406B65" w:rsidRPr="0006412A">
        <w:rPr>
          <w:bCs/>
        </w:rPr>
        <w:t>3</w:t>
      </w:r>
      <w:r w:rsidR="00AC2330" w:rsidRPr="0006412A">
        <w:rPr>
          <w:bCs/>
        </w:rPr>
        <w:t>.</w:t>
      </w:r>
      <w:r w:rsidR="00F615F4">
        <w:rPr>
          <w:bCs/>
        </w:rPr>
        <w:t>1</w:t>
      </w:r>
      <w:r w:rsidR="00AC2330" w:rsidRPr="0006412A">
        <w:rPr>
          <w:bCs/>
        </w:rPr>
        <w:t>. powyżej zostanie wykluczony z niniejszego postępowania.</w:t>
      </w:r>
      <w:r w:rsidR="00AC2330" w:rsidRPr="0006412A">
        <w:rPr>
          <w:rFonts w:eastAsia="Calibri" w:cs="Times New Roman"/>
        </w:rPr>
        <w:t xml:space="preserve"> </w:t>
      </w:r>
      <w:r w:rsidR="00AC2330" w:rsidRPr="0006412A">
        <w:rPr>
          <w:bCs/>
        </w:rPr>
        <w:t>Oferta Wykonawcy wykluczonego podlega odrzuceniu.</w:t>
      </w:r>
    </w:p>
    <w:p w14:paraId="28212601" w14:textId="7518223F" w:rsidR="008636D5" w:rsidRDefault="008636D5" w:rsidP="008636D5">
      <w:pPr>
        <w:pStyle w:val="Akapitzlist"/>
        <w:tabs>
          <w:tab w:val="left" w:pos="284"/>
        </w:tabs>
        <w:spacing w:before="200"/>
        <w:ind w:left="360"/>
        <w:jc w:val="both"/>
        <w:rPr>
          <w:rFonts w:cs="Arial"/>
        </w:rPr>
      </w:pPr>
    </w:p>
    <w:p w14:paraId="6FF4323D" w14:textId="03351CAE" w:rsidR="008636D5" w:rsidRDefault="00ED0898" w:rsidP="008636D5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after="100" w:afterAutospacing="1"/>
        <w:ind w:left="567" w:hanging="567"/>
        <w:rPr>
          <w:rFonts w:eastAsia="Times New Roman"/>
          <w:b/>
          <w:u w:val="single"/>
        </w:rPr>
      </w:pPr>
      <w:r w:rsidRPr="0006412A">
        <w:rPr>
          <w:rFonts w:eastAsia="Times New Roman"/>
          <w:b/>
          <w:u w:val="single"/>
        </w:rPr>
        <w:t xml:space="preserve">Opis </w:t>
      </w:r>
      <w:r w:rsidR="0030478D">
        <w:rPr>
          <w:rFonts w:eastAsia="Times New Roman"/>
          <w:b/>
          <w:u w:val="single"/>
        </w:rPr>
        <w:t xml:space="preserve">sposobu </w:t>
      </w:r>
      <w:r w:rsidRPr="0006412A">
        <w:rPr>
          <w:rFonts w:eastAsia="Times New Roman"/>
          <w:b/>
          <w:u w:val="single"/>
        </w:rPr>
        <w:t>prze</w:t>
      </w:r>
      <w:r w:rsidR="0030478D">
        <w:rPr>
          <w:rFonts w:eastAsia="Times New Roman"/>
          <w:b/>
          <w:u w:val="single"/>
        </w:rPr>
        <w:t xml:space="preserve">biegu procedury </w:t>
      </w:r>
    </w:p>
    <w:p w14:paraId="608FC1AB" w14:textId="2E0873DA" w:rsidR="00C428E4" w:rsidRPr="005E64B7" w:rsidRDefault="005E64B7" w:rsidP="005E64B7">
      <w:pPr>
        <w:jc w:val="both"/>
        <w:rPr>
          <w:rFonts w:eastAsia="Times New Roman"/>
        </w:rPr>
      </w:pPr>
      <w:r>
        <w:rPr>
          <w:rFonts w:eastAsia="Times New Roman"/>
        </w:rPr>
        <w:t xml:space="preserve">4.1. </w:t>
      </w:r>
      <w:r w:rsidR="00CC188D" w:rsidRPr="005E64B7">
        <w:rPr>
          <w:rFonts w:eastAsia="Times New Roman"/>
        </w:rPr>
        <w:t>Postępowanie prowadzone jest w trybie dwuetapowego postępowania</w:t>
      </w:r>
      <w:r w:rsidR="00104DEF" w:rsidRPr="005E64B7">
        <w:rPr>
          <w:rFonts w:eastAsia="Times New Roman"/>
        </w:rPr>
        <w:t xml:space="preserve"> - Zapytania</w:t>
      </w:r>
      <w:r w:rsidR="00CC188D" w:rsidRPr="005E64B7">
        <w:rPr>
          <w:rFonts w:eastAsia="Times New Roman"/>
        </w:rPr>
        <w:t xml:space="preserve"> ofertowego</w:t>
      </w:r>
      <w:r w:rsidR="00C428E4" w:rsidRPr="005E64B7">
        <w:rPr>
          <w:rFonts w:eastAsia="Times New Roman"/>
        </w:rPr>
        <w:t>:</w:t>
      </w:r>
    </w:p>
    <w:p w14:paraId="6941B597" w14:textId="77777777" w:rsidR="00C428E4" w:rsidRDefault="00C428E4" w:rsidP="00E85B32">
      <w:pPr>
        <w:pStyle w:val="Akapitzlist"/>
        <w:numPr>
          <w:ilvl w:val="0"/>
          <w:numId w:val="55"/>
        </w:numPr>
        <w:ind w:left="851"/>
        <w:jc w:val="both"/>
        <w:rPr>
          <w:rFonts w:eastAsia="Times New Roman"/>
        </w:rPr>
      </w:pPr>
      <w:r>
        <w:rPr>
          <w:rFonts w:eastAsia="Times New Roman"/>
        </w:rPr>
        <w:t>Etap I – Złożenie oferty Wstępnej wraz z wykazaniem spełnienia warunków udziału w postępowaniu,</w:t>
      </w:r>
    </w:p>
    <w:p w14:paraId="0F7D31F7" w14:textId="520EE280" w:rsidR="00CC188D" w:rsidRPr="005E7429" w:rsidRDefault="00C428E4" w:rsidP="00E85B32">
      <w:pPr>
        <w:pStyle w:val="Akapitzlist"/>
        <w:numPr>
          <w:ilvl w:val="0"/>
          <w:numId w:val="55"/>
        </w:numPr>
        <w:ind w:left="851"/>
        <w:jc w:val="both"/>
        <w:rPr>
          <w:rFonts w:eastAsia="Times New Roman"/>
        </w:rPr>
      </w:pPr>
      <w:r>
        <w:rPr>
          <w:rFonts w:eastAsia="Times New Roman"/>
        </w:rPr>
        <w:t>Etap II – negocjacje z wybranymi Wykonawcami oraz ocena ofert ostatecznych, złożonych przez Wykonawców po dokonanych negocjacjach</w:t>
      </w:r>
      <w:r w:rsidR="00CC188D" w:rsidRPr="005E7429">
        <w:rPr>
          <w:rFonts w:eastAsia="Times New Roman"/>
        </w:rPr>
        <w:t xml:space="preserve">. </w:t>
      </w:r>
    </w:p>
    <w:p w14:paraId="6C19DA7B" w14:textId="6BB5698D" w:rsidR="00C068D8" w:rsidRDefault="005E64B7" w:rsidP="005E64B7">
      <w:pPr>
        <w:spacing w:after="100" w:afterAutospacing="1"/>
        <w:ind w:left="426" w:hanging="426"/>
        <w:jc w:val="both"/>
        <w:rPr>
          <w:rStyle w:val="Hipercze"/>
          <w:rFonts w:eastAsia="Times New Roman"/>
        </w:rPr>
      </w:pPr>
      <w:r>
        <w:rPr>
          <w:rFonts w:eastAsia="Times New Roman"/>
        </w:rPr>
        <w:t xml:space="preserve">4.2. </w:t>
      </w:r>
      <w:r w:rsidR="00746B7A" w:rsidRPr="005E64B7">
        <w:rPr>
          <w:rFonts w:eastAsia="Times New Roman"/>
        </w:rPr>
        <w:t>Zamawiający niniejszym Zapytaniem Ofertowym zaprasza Wykonawców do złożenia oferty wstępnej na usługę polegaj</w:t>
      </w:r>
      <w:r w:rsidRPr="005E64B7">
        <w:rPr>
          <w:rFonts w:eastAsia="Times New Roman"/>
        </w:rPr>
        <w:t>ącą na wykonaniu aktualizacji/</w:t>
      </w:r>
      <w:r w:rsidR="00746B7A" w:rsidRPr="005E64B7">
        <w:rPr>
          <w:rFonts w:eastAsia="Times New Roman"/>
        </w:rPr>
        <w:t xml:space="preserve">realizacji nowej strony internetowej </w:t>
      </w:r>
      <w:hyperlink r:id="rId8" w:history="1">
        <w:r w:rsidR="00746B7A" w:rsidRPr="005E64B7">
          <w:rPr>
            <w:rStyle w:val="Hipercze"/>
            <w:rFonts w:eastAsia="Times New Roman"/>
          </w:rPr>
          <w:t>www.krrit.gov.pl</w:t>
        </w:r>
      </w:hyperlink>
      <w:r>
        <w:rPr>
          <w:rStyle w:val="Hipercze"/>
          <w:rFonts w:eastAsia="Times New Roman"/>
        </w:rPr>
        <w:t>.</w:t>
      </w:r>
    </w:p>
    <w:p w14:paraId="18174C68" w14:textId="3939F1E4" w:rsidR="00E83EC6" w:rsidRDefault="005E64B7" w:rsidP="005E64B7">
      <w:pPr>
        <w:spacing w:after="100" w:afterAutospacing="1"/>
        <w:ind w:left="426" w:hanging="426"/>
        <w:jc w:val="both"/>
        <w:rPr>
          <w:rFonts w:eastAsia="Times New Roman"/>
        </w:rPr>
      </w:pPr>
      <w:r w:rsidRPr="00BC4EBF">
        <w:t>4.3.</w:t>
      </w:r>
      <w:r>
        <w:rPr>
          <w:rFonts w:eastAsia="Times New Roman"/>
        </w:rPr>
        <w:t xml:space="preserve"> </w:t>
      </w:r>
      <w:r w:rsidR="00746B7A" w:rsidRPr="00BC4EBF">
        <w:t>Złożenie</w:t>
      </w:r>
      <w:r w:rsidR="00746B7A" w:rsidRPr="005E64B7">
        <w:rPr>
          <w:rFonts w:eastAsia="Times New Roman"/>
        </w:rPr>
        <w:t xml:space="preserve"> oferty wstępnej wraz z wykazaniem Zamawiającemu spełniania warunków udziału </w:t>
      </w:r>
      <w:r w:rsidR="003C696F">
        <w:rPr>
          <w:rFonts w:eastAsia="Times New Roman"/>
        </w:rPr>
        <w:br/>
      </w:r>
      <w:r w:rsidR="00746B7A" w:rsidRPr="005E64B7">
        <w:rPr>
          <w:rFonts w:eastAsia="Times New Roman"/>
        </w:rPr>
        <w:t xml:space="preserve">w postępowaniu o których mowa pkt 3 niniejszego </w:t>
      </w:r>
      <w:r w:rsidR="007E3A3B" w:rsidRPr="005E64B7">
        <w:rPr>
          <w:rFonts w:eastAsia="Times New Roman"/>
        </w:rPr>
        <w:t>Zapytania, s</w:t>
      </w:r>
      <w:r w:rsidR="00746B7A" w:rsidRPr="005E64B7">
        <w:rPr>
          <w:rFonts w:eastAsia="Times New Roman"/>
        </w:rPr>
        <w:t xml:space="preserve">tanowi pierwszy etap postępowania i umożliwi </w:t>
      </w:r>
      <w:r w:rsidR="007E3A3B" w:rsidRPr="005E64B7">
        <w:rPr>
          <w:rFonts w:eastAsia="Times New Roman"/>
        </w:rPr>
        <w:t>W</w:t>
      </w:r>
      <w:r w:rsidR="00746B7A" w:rsidRPr="005E64B7">
        <w:rPr>
          <w:rFonts w:eastAsia="Times New Roman"/>
        </w:rPr>
        <w:t>y</w:t>
      </w:r>
      <w:r w:rsidR="007E3A3B" w:rsidRPr="005E64B7">
        <w:rPr>
          <w:rFonts w:eastAsia="Times New Roman"/>
        </w:rPr>
        <w:t xml:space="preserve">konawcom </w:t>
      </w:r>
      <w:r w:rsidR="00746B7A" w:rsidRPr="005E64B7">
        <w:rPr>
          <w:rFonts w:eastAsia="Times New Roman"/>
        </w:rPr>
        <w:t xml:space="preserve">wzięcie udziału w </w:t>
      </w:r>
      <w:r w:rsidR="007E3A3B" w:rsidRPr="005E64B7">
        <w:rPr>
          <w:rFonts w:eastAsia="Times New Roman"/>
        </w:rPr>
        <w:t>dalszej procedurze</w:t>
      </w:r>
      <w:r w:rsidR="005E7429" w:rsidRPr="005E64B7">
        <w:rPr>
          <w:rFonts w:eastAsia="Times New Roman"/>
        </w:rPr>
        <w:t>.</w:t>
      </w:r>
      <w:r w:rsidR="00735D6B" w:rsidRPr="005E64B7">
        <w:rPr>
          <w:rFonts w:eastAsia="Times New Roman"/>
        </w:rPr>
        <w:t xml:space="preserve"> </w:t>
      </w:r>
      <w:r w:rsidR="00106C44" w:rsidRPr="005E64B7">
        <w:rPr>
          <w:rFonts w:eastAsia="Times New Roman"/>
        </w:rPr>
        <w:t xml:space="preserve">O wynikach oceny spełniania warunków udziału w postępowaniu Zamawiający poinformuje Wykonawców, którzy je spełnili. </w:t>
      </w:r>
    </w:p>
    <w:p w14:paraId="7C7AAE35" w14:textId="012D3D03" w:rsidR="00104DEF" w:rsidRPr="003C696F" w:rsidRDefault="003C696F" w:rsidP="003C696F">
      <w:pPr>
        <w:spacing w:after="100" w:afterAutospacing="1"/>
        <w:ind w:left="426" w:hanging="426"/>
        <w:jc w:val="both"/>
        <w:rPr>
          <w:rFonts w:eastAsia="Times New Roman"/>
        </w:rPr>
      </w:pPr>
      <w:r w:rsidRPr="00BC4EBF">
        <w:t>4.</w:t>
      </w:r>
      <w:r>
        <w:rPr>
          <w:rFonts w:eastAsia="Times New Roman"/>
        </w:rPr>
        <w:t xml:space="preserve">4. </w:t>
      </w:r>
      <w:r w:rsidR="00C428E4" w:rsidRPr="003C696F">
        <w:rPr>
          <w:rFonts w:eastAsia="Times New Roman"/>
        </w:rPr>
        <w:t xml:space="preserve">Zamawiający zastrzega sobie, iż spośród Wykonawców spełniających warunki udziału </w:t>
      </w:r>
      <w:r>
        <w:rPr>
          <w:rFonts w:eastAsia="Times New Roman"/>
        </w:rPr>
        <w:br/>
      </w:r>
      <w:r w:rsidR="00C428E4" w:rsidRPr="003C696F">
        <w:rPr>
          <w:rFonts w:eastAsia="Times New Roman"/>
        </w:rPr>
        <w:t xml:space="preserve">w postępowaniu, dokona indywidualnego wyboru Wykonawców, których zaprosi do udziału </w:t>
      </w:r>
      <w:r w:rsidR="00E03AB9">
        <w:rPr>
          <w:rFonts w:eastAsia="Times New Roman"/>
        </w:rPr>
        <w:br/>
      </w:r>
      <w:r w:rsidR="00C428E4" w:rsidRPr="003C696F">
        <w:rPr>
          <w:rFonts w:eastAsia="Times New Roman"/>
        </w:rPr>
        <w:t>w drugim etapie postępowania. Wybór o którym mowa powyżej zostanie dokonany przez Zamawiającego w oparciu o dokumenty złożone przez Wykonawcę wraz z ofertą wstępną.</w:t>
      </w:r>
      <w:r w:rsidR="00DD28DB" w:rsidRPr="003C696F">
        <w:rPr>
          <w:rFonts w:eastAsia="Times New Roman"/>
        </w:rPr>
        <w:t xml:space="preserve"> </w:t>
      </w:r>
      <w:r w:rsidR="00AA273B" w:rsidRPr="003C696F">
        <w:rPr>
          <w:rFonts w:eastAsia="Times New Roman"/>
        </w:rPr>
        <w:t xml:space="preserve"> </w:t>
      </w:r>
      <w:r w:rsidR="00106C44" w:rsidRPr="003C696F">
        <w:rPr>
          <w:rFonts w:eastAsia="Times New Roman"/>
        </w:rPr>
        <w:t xml:space="preserve">Dokonując oceny oferty wstępnej Zamawiający nie będzie oceniał ceny zaoferowanej przez Wykonawcę (na tym etapie postępowania cena zaoferowana przez Wykonawcę ma dla Zamawiającego wyłącznie wartość poglądową i będzie podlegała ocenie wyłącznie w kontekście wysokości środków finansowych przeznaczonych przez Zamawiającego na realizację zamówienia). </w:t>
      </w:r>
      <w:r w:rsidR="00DD28DB" w:rsidRPr="003C696F">
        <w:rPr>
          <w:rFonts w:eastAsia="Times New Roman"/>
        </w:rPr>
        <w:t xml:space="preserve">Zamawiający na podstawie zawartych przez Wykonawcę w ofercie wstępnej informacji dokona wyboru do kolejnego etapu postępowania Wykonawców, których propozycja </w:t>
      </w:r>
      <w:r w:rsidR="00D55BE9" w:rsidRPr="003C696F">
        <w:rPr>
          <w:rFonts w:eastAsia="Times New Roman"/>
        </w:rPr>
        <w:t xml:space="preserve">aktualizacji/realizacji nowej strony internetowej </w:t>
      </w:r>
      <w:hyperlink r:id="rId9" w:history="1">
        <w:r w:rsidR="00D55BE9" w:rsidRPr="003C696F">
          <w:rPr>
            <w:rStyle w:val="Hipercze"/>
            <w:rFonts w:eastAsia="Times New Roman"/>
          </w:rPr>
          <w:t>www.krrit.gov.pl</w:t>
        </w:r>
      </w:hyperlink>
      <w:r w:rsidR="00D55BE9" w:rsidRPr="003C696F">
        <w:rPr>
          <w:rStyle w:val="Hipercze"/>
          <w:rFonts w:eastAsia="Times New Roman"/>
        </w:rPr>
        <w:t xml:space="preserve"> </w:t>
      </w:r>
      <w:r w:rsidR="00DD28DB" w:rsidRPr="003C696F">
        <w:rPr>
          <w:rFonts w:eastAsia="Times New Roman"/>
        </w:rPr>
        <w:t xml:space="preserve">w ocenie Zamawiającego </w:t>
      </w:r>
      <w:r w:rsidR="00E03AB9">
        <w:rPr>
          <w:rFonts w:eastAsia="Times New Roman"/>
        </w:rPr>
        <w:br/>
      </w:r>
      <w:r w:rsidR="00DD28DB" w:rsidRPr="003C696F">
        <w:rPr>
          <w:rFonts w:eastAsia="Times New Roman"/>
        </w:rPr>
        <w:t>w największym stopniu spełnia oczekiwania Zamawiającego oraz poprzez posiadane</w:t>
      </w:r>
      <w:r w:rsidR="00D55BE9" w:rsidRPr="003C696F">
        <w:rPr>
          <w:rFonts w:eastAsia="Times New Roman"/>
        </w:rPr>
        <w:t xml:space="preserve"> przez nich</w:t>
      </w:r>
      <w:r w:rsidR="00DD28DB" w:rsidRPr="003C696F">
        <w:rPr>
          <w:rFonts w:eastAsia="Times New Roman"/>
        </w:rPr>
        <w:t xml:space="preserve"> doświadczenie zawodowe</w:t>
      </w:r>
      <w:r w:rsidR="00D55BE9" w:rsidRPr="003C696F">
        <w:rPr>
          <w:rFonts w:eastAsia="Times New Roman"/>
        </w:rPr>
        <w:t>,</w:t>
      </w:r>
      <w:r w:rsidR="00DD28DB" w:rsidRPr="003C696F">
        <w:rPr>
          <w:rFonts w:eastAsia="Times New Roman"/>
        </w:rPr>
        <w:t xml:space="preserve"> dają Zamawiającemu największą gwarancję należytego wykonania zamówienia.</w:t>
      </w:r>
      <w:r w:rsidR="00106C44" w:rsidRPr="003C696F">
        <w:rPr>
          <w:rFonts w:eastAsia="Times New Roman"/>
        </w:rPr>
        <w:t xml:space="preserve"> Wykonawcy zakwalifikowaniu do udziału w Etapie II postępowania zostaną poinformowani o tym fakcie. Wraz z zaproszeniem do udziału w Etapie II postępowania Zamawiający przekaże Wykonawcom Istotne </w:t>
      </w:r>
      <w:r>
        <w:rPr>
          <w:rFonts w:eastAsia="Times New Roman"/>
        </w:rPr>
        <w:t>P</w:t>
      </w:r>
      <w:r w:rsidR="00106C44" w:rsidRPr="003C696F">
        <w:rPr>
          <w:rFonts w:eastAsia="Times New Roman"/>
        </w:rPr>
        <w:t xml:space="preserve">ostanowienia </w:t>
      </w:r>
      <w:r>
        <w:rPr>
          <w:rFonts w:eastAsia="Times New Roman"/>
        </w:rPr>
        <w:t>U</w:t>
      </w:r>
      <w:r w:rsidR="00106C44" w:rsidRPr="003C696F">
        <w:rPr>
          <w:rFonts w:eastAsia="Times New Roman"/>
        </w:rPr>
        <w:t>mowy.</w:t>
      </w:r>
      <w:r w:rsidR="00DD28DB" w:rsidRPr="003C696F">
        <w:rPr>
          <w:rFonts w:eastAsia="Times New Roman"/>
        </w:rPr>
        <w:t xml:space="preserve"> </w:t>
      </w:r>
    </w:p>
    <w:p w14:paraId="106B2BA9" w14:textId="139A0DB8" w:rsidR="00E83EC6" w:rsidRPr="00836738" w:rsidRDefault="003C696F" w:rsidP="003C696F">
      <w:pPr>
        <w:spacing w:after="100" w:afterAutospacing="1"/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 xml:space="preserve">4.5. </w:t>
      </w:r>
      <w:r w:rsidR="004B748A" w:rsidRPr="00AA273B">
        <w:rPr>
          <w:rFonts w:eastAsia="Times New Roman"/>
        </w:rPr>
        <w:t xml:space="preserve">W ramach II Etapu postępowania Zamawiający przewiduje negocjacje z zaproszonymi Wykonawcami, w czasie których </w:t>
      </w:r>
      <w:r w:rsidR="00AA273B">
        <w:rPr>
          <w:rFonts w:eastAsia="Times New Roman"/>
        </w:rPr>
        <w:t xml:space="preserve">przewiduje </w:t>
      </w:r>
      <w:r w:rsidR="00AA273B" w:rsidRPr="00836738">
        <w:rPr>
          <w:rFonts w:eastAsia="Times New Roman"/>
        </w:rPr>
        <w:t>możliw</w:t>
      </w:r>
      <w:r w:rsidR="00106C44" w:rsidRPr="00836738">
        <w:rPr>
          <w:rFonts w:eastAsia="Times New Roman"/>
        </w:rPr>
        <w:t>o</w:t>
      </w:r>
      <w:r w:rsidR="00AA273B" w:rsidRPr="00836738">
        <w:rPr>
          <w:rFonts w:eastAsia="Times New Roman"/>
        </w:rPr>
        <w:t xml:space="preserve">ść </w:t>
      </w:r>
      <w:r w:rsidR="00E83EC6" w:rsidRPr="00836738">
        <w:rPr>
          <w:rFonts w:eastAsia="Times New Roman"/>
        </w:rPr>
        <w:t>uszczegółowieni</w:t>
      </w:r>
      <w:r w:rsidR="004B748A" w:rsidRPr="00836738">
        <w:rPr>
          <w:rFonts w:eastAsia="Times New Roman"/>
        </w:rPr>
        <w:t>a</w:t>
      </w:r>
      <w:r w:rsidR="00E83EC6" w:rsidRPr="00836738">
        <w:rPr>
          <w:rFonts w:eastAsia="Times New Roman"/>
        </w:rPr>
        <w:t xml:space="preserve"> proponowanych zagadnień i rozwiązań objętych Ofertą Wykonawcy, w tym</w:t>
      </w:r>
      <w:r w:rsidR="004B748A" w:rsidRPr="00836738">
        <w:rPr>
          <w:rFonts w:eastAsia="Times New Roman"/>
        </w:rPr>
        <w:t>:</w:t>
      </w:r>
    </w:p>
    <w:p w14:paraId="21810CFA" w14:textId="6894763A" w:rsidR="00CD4057" w:rsidRPr="00836738" w:rsidRDefault="00E83EC6" w:rsidP="00D55BE9">
      <w:pPr>
        <w:pStyle w:val="Akapitzlist"/>
        <w:numPr>
          <w:ilvl w:val="1"/>
          <w:numId w:val="47"/>
        </w:numPr>
        <w:spacing w:after="100" w:afterAutospacing="1"/>
        <w:jc w:val="both"/>
        <w:rPr>
          <w:rFonts w:eastAsia="Times New Roman"/>
        </w:rPr>
      </w:pPr>
      <w:r w:rsidRPr="00836738">
        <w:rPr>
          <w:rFonts w:eastAsia="Times New Roman"/>
        </w:rPr>
        <w:t xml:space="preserve">uzupełnienie Oferty o dodatkowe wyjaśnienia, </w:t>
      </w:r>
      <w:r w:rsidR="004B748A" w:rsidRPr="00836738">
        <w:rPr>
          <w:rFonts w:eastAsia="Times New Roman"/>
        </w:rPr>
        <w:t>uzyskania od Wykonawcy</w:t>
      </w:r>
      <w:r w:rsidRPr="00836738">
        <w:rPr>
          <w:rFonts w:eastAsia="Times New Roman"/>
        </w:rPr>
        <w:t xml:space="preserve"> odpowiedzi na dodatkowe pytania sformułowane przez Zamawiającego, </w:t>
      </w:r>
    </w:p>
    <w:p w14:paraId="2D00EC90" w14:textId="73482ED8" w:rsidR="00AA273B" w:rsidRPr="00836738" w:rsidRDefault="00AA273B" w:rsidP="00AA273B">
      <w:pPr>
        <w:pStyle w:val="Akapitzlist"/>
        <w:numPr>
          <w:ilvl w:val="1"/>
          <w:numId w:val="47"/>
        </w:numPr>
        <w:spacing w:after="100" w:afterAutospacing="1"/>
        <w:jc w:val="both"/>
        <w:rPr>
          <w:rFonts w:eastAsia="Times New Roman"/>
        </w:rPr>
      </w:pPr>
      <w:r w:rsidRPr="00836738">
        <w:rPr>
          <w:rFonts w:eastAsia="Times New Roman"/>
        </w:rPr>
        <w:t>prezentacji oferowanych rozwiązań i omówieniem z Wykonawcą takich zagadnień jak:</w:t>
      </w:r>
    </w:p>
    <w:p w14:paraId="1780267C" w14:textId="7B87A546" w:rsidR="00AA273B" w:rsidRPr="00836738" w:rsidRDefault="00AA273B" w:rsidP="00AA273B">
      <w:pPr>
        <w:pStyle w:val="Akapitzlist"/>
        <w:numPr>
          <w:ilvl w:val="0"/>
          <w:numId w:val="57"/>
        </w:numPr>
        <w:spacing w:after="100" w:afterAutospacing="1"/>
        <w:jc w:val="both"/>
        <w:rPr>
          <w:rFonts w:eastAsia="Times New Roman"/>
        </w:rPr>
      </w:pPr>
      <w:r w:rsidRPr="00836738">
        <w:rPr>
          <w:rFonts w:eastAsia="Times New Roman"/>
        </w:rPr>
        <w:t>koncepcja prac wdrożeniowych,</w:t>
      </w:r>
    </w:p>
    <w:p w14:paraId="2A51122E" w14:textId="2CACC131" w:rsidR="00AA273B" w:rsidRPr="00836738" w:rsidRDefault="00AA273B" w:rsidP="00AA273B">
      <w:pPr>
        <w:pStyle w:val="Akapitzlist"/>
        <w:numPr>
          <w:ilvl w:val="0"/>
          <w:numId w:val="57"/>
        </w:numPr>
        <w:spacing w:after="100" w:afterAutospacing="1"/>
        <w:jc w:val="both"/>
        <w:rPr>
          <w:rFonts w:eastAsia="Times New Roman"/>
        </w:rPr>
      </w:pPr>
      <w:r w:rsidRPr="00836738">
        <w:rPr>
          <w:rFonts w:eastAsia="Times New Roman"/>
        </w:rPr>
        <w:t>sprawdzenie funkcjonalności systemu CMS,</w:t>
      </w:r>
    </w:p>
    <w:p w14:paraId="03332BDB" w14:textId="77777777" w:rsidR="00AA273B" w:rsidRPr="00836738" w:rsidRDefault="00AA273B" w:rsidP="00AA273B">
      <w:pPr>
        <w:pStyle w:val="Akapitzlist"/>
        <w:numPr>
          <w:ilvl w:val="0"/>
          <w:numId w:val="57"/>
        </w:numPr>
        <w:spacing w:after="100" w:afterAutospacing="1"/>
        <w:jc w:val="both"/>
        <w:rPr>
          <w:rFonts w:eastAsia="Times New Roman"/>
        </w:rPr>
      </w:pPr>
      <w:r w:rsidRPr="00836738">
        <w:rPr>
          <w:rFonts w:eastAsia="Times New Roman"/>
        </w:rPr>
        <w:t xml:space="preserve">dostosowanie projektu graficznego strony oraz działania strony do specyficznych potrzeb i oczekiwań Zamawiającego, </w:t>
      </w:r>
    </w:p>
    <w:p w14:paraId="02DF02A8" w14:textId="5D262C6D" w:rsidR="00AA273B" w:rsidRPr="00836738" w:rsidRDefault="00AA273B" w:rsidP="00AA273B">
      <w:pPr>
        <w:pStyle w:val="Akapitzlist"/>
        <w:numPr>
          <w:ilvl w:val="0"/>
          <w:numId w:val="57"/>
        </w:numPr>
        <w:spacing w:after="100" w:afterAutospacing="1"/>
        <w:jc w:val="both"/>
        <w:rPr>
          <w:rFonts w:eastAsia="Times New Roman"/>
        </w:rPr>
      </w:pPr>
      <w:r w:rsidRPr="00836738">
        <w:rPr>
          <w:rFonts w:eastAsia="Times New Roman"/>
        </w:rPr>
        <w:t>weryfikacja poprawności projektu w zakresie funkcjonalnym zaawansowanej wyszukiwarki treści na stronie www.</w:t>
      </w:r>
    </w:p>
    <w:p w14:paraId="7117088A" w14:textId="08BCF091" w:rsidR="005E7429" w:rsidRPr="00836738" w:rsidRDefault="00E83EC6" w:rsidP="00AA273B">
      <w:pPr>
        <w:pStyle w:val="Akapitzlist"/>
        <w:numPr>
          <w:ilvl w:val="1"/>
          <w:numId w:val="47"/>
        </w:numPr>
        <w:spacing w:after="100" w:afterAutospacing="1"/>
        <w:jc w:val="both"/>
        <w:rPr>
          <w:rFonts w:eastAsia="Times New Roman"/>
        </w:rPr>
      </w:pPr>
      <w:r w:rsidRPr="00836738">
        <w:rPr>
          <w:rFonts w:eastAsia="Times New Roman"/>
        </w:rPr>
        <w:t xml:space="preserve">podjęcie negocjacji </w:t>
      </w:r>
      <w:r w:rsidR="00AA273B" w:rsidRPr="00836738">
        <w:rPr>
          <w:rFonts w:eastAsia="Times New Roman"/>
        </w:rPr>
        <w:t>Istotnych</w:t>
      </w:r>
      <w:r w:rsidRPr="00836738">
        <w:rPr>
          <w:rFonts w:eastAsia="Times New Roman"/>
        </w:rPr>
        <w:t xml:space="preserve"> </w:t>
      </w:r>
      <w:r w:rsidR="00836738" w:rsidRPr="00836738">
        <w:rPr>
          <w:rFonts w:eastAsia="Times New Roman"/>
        </w:rPr>
        <w:t>P</w:t>
      </w:r>
      <w:r w:rsidRPr="00836738">
        <w:rPr>
          <w:rFonts w:eastAsia="Times New Roman"/>
        </w:rPr>
        <w:t xml:space="preserve">ostanowień </w:t>
      </w:r>
      <w:r w:rsidR="00836738" w:rsidRPr="00836738">
        <w:rPr>
          <w:rFonts w:eastAsia="Times New Roman"/>
        </w:rPr>
        <w:t>U</w:t>
      </w:r>
      <w:r w:rsidRPr="00836738">
        <w:rPr>
          <w:rFonts w:eastAsia="Times New Roman"/>
        </w:rPr>
        <w:t xml:space="preserve">mowy z Wykonawcą, w tym warunków handlowych i/lub technicznych. </w:t>
      </w:r>
    </w:p>
    <w:p w14:paraId="070457DA" w14:textId="0AE1B4FC" w:rsidR="00E83EC6" w:rsidRPr="00836738" w:rsidRDefault="00836738" w:rsidP="00836738">
      <w:pPr>
        <w:spacing w:after="100" w:afterAutospacing="1"/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 xml:space="preserve">4.6. </w:t>
      </w:r>
      <w:r w:rsidR="005E7429" w:rsidRPr="00836738">
        <w:rPr>
          <w:rFonts w:eastAsia="Times New Roman"/>
        </w:rPr>
        <w:t>Zamawiający</w:t>
      </w:r>
      <w:r w:rsidR="00E83EC6" w:rsidRPr="00836738">
        <w:rPr>
          <w:rFonts w:eastAsia="Times New Roman"/>
        </w:rPr>
        <w:t xml:space="preserve"> zastrzega sobie prawo</w:t>
      </w:r>
      <w:r w:rsidR="007C56E3">
        <w:rPr>
          <w:rFonts w:eastAsia="Times New Roman"/>
        </w:rPr>
        <w:t>,</w:t>
      </w:r>
      <w:r w:rsidR="00E83EC6" w:rsidRPr="00836738">
        <w:rPr>
          <w:rFonts w:eastAsia="Times New Roman"/>
        </w:rPr>
        <w:t xml:space="preserve"> </w:t>
      </w:r>
      <w:r w:rsidR="007C56E3" w:rsidRPr="00836738">
        <w:rPr>
          <w:rFonts w:eastAsia="Times New Roman"/>
        </w:rPr>
        <w:t>m.in. po dokonaniu negocjacji z Wykonawcami oraz prezentacji przez Wykonawców oferowanych rozwiązań</w:t>
      </w:r>
      <w:r w:rsidR="007C56E3">
        <w:rPr>
          <w:rFonts w:eastAsia="Times New Roman"/>
        </w:rPr>
        <w:t>, do</w:t>
      </w:r>
      <w:r w:rsidR="007C56E3" w:rsidRPr="00836738">
        <w:rPr>
          <w:rFonts w:eastAsia="Times New Roman"/>
        </w:rPr>
        <w:t xml:space="preserve"> </w:t>
      </w:r>
      <w:r w:rsidR="00E83EC6" w:rsidRPr="00836738">
        <w:rPr>
          <w:rFonts w:eastAsia="Times New Roman"/>
        </w:rPr>
        <w:t>modyfikacji przedmiotu zamówienia</w:t>
      </w:r>
      <w:r w:rsidR="00747D15" w:rsidRPr="00747D15">
        <w:rPr>
          <w:rFonts w:eastAsia="Times New Roman"/>
        </w:rPr>
        <w:t xml:space="preserve"> </w:t>
      </w:r>
      <w:r w:rsidR="00747D15" w:rsidRPr="00836738">
        <w:rPr>
          <w:rFonts w:eastAsia="Times New Roman"/>
        </w:rPr>
        <w:t>opisanego w Z</w:t>
      </w:r>
      <w:r w:rsidR="00747D15">
        <w:rPr>
          <w:rFonts w:eastAsia="Times New Roman"/>
        </w:rPr>
        <w:t>apytaniu ofertowym</w:t>
      </w:r>
      <w:r w:rsidR="005A629E">
        <w:rPr>
          <w:rFonts w:eastAsia="Times New Roman"/>
        </w:rPr>
        <w:t>, w tym jego rozszerzenia</w:t>
      </w:r>
      <w:r w:rsidR="008C3586" w:rsidRPr="00836738">
        <w:rPr>
          <w:rFonts w:eastAsia="Times New Roman"/>
        </w:rPr>
        <w:t xml:space="preserve">. W przypadku znacznej modyfikacji opisu przedmiotu zamówienia </w:t>
      </w:r>
      <w:r w:rsidR="00D55BE9" w:rsidRPr="00836738">
        <w:rPr>
          <w:rFonts w:eastAsia="Times New Roman"/>
        </w:rPr>
        <w:t xml:space="preserve">oraz w przypadku konieczności doszczegółowienia oferty wstępnej, </w:t>
      </w:r>
      <w:r w:rsidR="008C3586" w:rsidRPr="00836738">
        <w:rPr>
          <w:rFonts w:eastAsia="Times New Roman"/>
        </w:rPr>
        <w:t xml:space="preserve">Zamawiający </w:t>
      </w:r>
      <w:r w:rsidR="00D55BE9" w:rsidRPr="00836738">
        <w:rPr>
          <w:rFonts w:eastAsia="Times New Roman"/>
        </w:rPr>
        <w:t>dopuszcza złożenie przez Wykonawcę wraz z ofertą ostateczną nowych dokumentów na potrzeby dokonania ostatecznej oceny ofert</w:t>
      </w:r>
      <w:r w:rsidR="00106C44" w:rsidRPr="00836738">
        <w:rPr>
          <w:rFonts w:eastAsia="Times New Roman"/>
        </w:rPr>
        <w:t xml:space="preserve"> oraz zaoferowania przez Wykonawców ostatecznej</w:t>
      </w:r>
      <w:r w:rsidR="005F104B" w:rsidRPr="00836738">
        <w:rPr>
          <w:rFonts w:eastAsia="Times New Roman"/>
        </w:rPr>
        <w:t>, wiążącej</w:t>
      </w:r>
      <w:r w:rsidR="00106C44" w:rsidRPr="00836738">
        <w:rPr>
          <w:rFonts w:eastAsia="Times New Roman"/>
        </w:rPr>
        <w:t xml:space="preserve"> ceny oferty</w:t>
      </w:r>
      <w:r w:rsidR="00D55BE9" w:rsidRPr="00836738">
        <w:rPr>
          <w:rFonts w:eastAsia="Times New Roman"/>
        </w:rPr>
        <w:t xml:space="preserve">. </w:t>
      </w:r>
      <w:r w:rsidR="008C3586" w:rsidRPr="00836738">
        <w:rPr>
          <w:rFonts w:eastAsia="Times New Roman"/>
        </w:rPr>
        <w:t xml:space="preserve">Zamawiający zastrzega sobie </w:t>
      </w:r>
      <w:r w:rsidR="00E83EC6" w:rsidRPr="00836738">
        <w:rPr>
          <w:rFonts w:eastAsia="Times New Roman"/>
        </w:rPr>
        <w:t>prawo swobodnego wyboru Oferty</w:t>
      </w:r>
      <w:r w:rsidR="00466794" w:rsidRPr="00836738">
        <w:rPr>
          <w:rFonts w:eastAsia="Times New Roman"/>
        </w:rPr>
        <w:t xml:space="preserve"> ostatecznej</w:t>
      </w:r>
      <w:r w:rsidR="00E83EC6" w:rsidRPr="00836738">
        <w:rPr>
          <w:rFonts w:eastAsia="Times New Roman"/>
        </w:rPr>
        <w:t xml:space="preserve"> w oparciu o kryteria</w:t>
      </w:r>
      <w:r w:rsidR="005E7429" w:rsidRPr="00836738">
        <w:rPr>
          <w:rFonts w:eastAsia="Times New Roman"/>
        </w:rPr>
        <w:t xml:space="preserve"> wyboru najkorzystniejszej oferty o których mowa w pkt 8 niniejszego zapytania.</w:t>
      </w:r>
      <w:r w:rsidR="00E83EC6" w:rsidRPr="00836738">
        <w:rPr>
          <w:rFonts w:eastAsia="Times New Roman"/>
        </w:rPr>
        <w:t xml:space="preserve"> </w:t>
      </w:r>
    </w:p>
    <w:p w14:paraId="2AD0CB07" w14:textId="7A6F9A94" w:rsidR="007E3A3B" w:rsidRPr="00836738" w:rsidRDefault="00836738" w:rsidP="00836738">
      <w:pPr>
        <w:spacing w:after="100" w:afterAutospacing="1"/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 xml:space="preserve">4.7. </w:t>
      </w:r>
      <w:r w:rsidR="00735D6B" w:rsidRPr="00836738">
        <w:rPr>
          <w:rFonts w:eastAsia="Times New Roman"/>
        </w:rPr>
        <w:t xml:space="preserve">Po zakończeniu negocjacji Zamawiający zamierza zawrzeć z jednym z Wykonawców „Umowę na </w:t>
      </w:r>
      <w:r w:rsidR="00CC188D" w:rsidRPr="00836738">
        <w:rPr>
          <w:rFonts w:eastAsia="Times New Roman"/>
          <w:bCs/>
        </w:rPr>
        <w:t>usługę polegającą na wykonaniu aktualizacji obecnej bądź realizacji nowej strony internetowej www.krrit.gov.pl”</w:t>
      </w:r>
      <w:r w:rsidR="00735D6B" w:rsidRPr="00836738">
        <w:rPr>
          <w:rFonts w:eastAsia="Times New Roman"/>
        </w:rPr>
        <w:t>, zwaną dalej „Umową”.</w:t>
      </w:r>
      <w:r w:rsidR="004B748A" w:rsidRPr="00836738">
        <w:rPr>
          <w:rFonts w:eastAsia="Times New Roman"/>
        </w:rPr>
        <w:t xml:space="preserve"> Istotne Postanowienia Umowy zostaną przekazane Wykonawcom wraz z zaproszeniem do udziału w II Etapie postępowania.</w:t>
      </w:r>
    </w:p>
    <w:p w14:paraId="486B6725" w14:textId="77777777" w:rsidR="00E83EC6" w:rsidRPr="0006412A" w:rsidRDefault="00E83EC6" w:rsidP="00D77B28">
      <w:pPr>
        <w:pStyle w:val="Akapitzlist"/>
        <w:spacing w:after="120"/>
        <w:ind w:left="360"/>
        <w:jc w:val="both"/>
      </w:pPr>
    </w:p>
    <w:p w14:paraId="02C976FC" w14:textId="63D276DD" w:rsidR="008636D5" w:rsidRPr="00BC4EBF" w:rsidRDefault="008636D5" w:rsidP="008636D5">
      <w:pPr>
        <w:pStyle w:val="Akapitzlist"/>
        <w:numPr>
          <w:ilvl w:val="0"/>
          <w:numId w:val="1"/>
        </w:numPr>
        <w:tabs>
          <w:tab w:val="clear" w:pos="720"/>
          <w:tab w:val="num" w:pos="142"/>
          <w:tab w:val="left" w:pos="284"/>
        </w:tabs>
        <w:spacing w:after="120" w:line="23" w:lineRule="atLeast"/>
        <w:ind w:left="0" w:firstLine="0"/>
        <w:jc w:val="both"/>
        <w:rPr>
          <w:rFonts w:eastAsia="Times New Roman" w:cs="Times New Roman"/>
          <w:b/>
          <w:color w:val="000000" w:themeColor="text1"/>
          <w:u w:val="single"/>
          <w:lang w:eastAsia="pl-PL"/>
        </w:rPr>
      </w:pPr>
      <w:r w:rsidRPr="00BC4EBF">
        <w:rPr>
          <w:rFonts w:eastAsia="Times New Roman" w:cs="Times New Roman"/>
          <w:b/>
          <w:color w:val="000000" w:themeColor="text1"/>
          <w:u w:val="single"/>
          <w:lang w:eastAsia="pl-PL"/>
        </w:rPr>
        <w:t xml:space="preserve">Termin wykonania usługi: </w:t>
      </w:r>
    </w:p>
    <w:p w14:paraId="4703E59D" w14:textId="252AFA85" w:rsidR="00836738" w:rsidRPr="00B93087" w:rsidRDefault="008636D5" w:rsidP="00836738">
      <w:pPr>
        <w:spacing w:after="120" w:line="23" w:lineRule="atLeast"/>
        <w:jc w:val="both"/>
        <w:rPr>
          <w:rFonts w:eastAsia="Times New Roman" w:cs="Times New Roman"/>
          <w:color w:val="000000" w:themeColor="text1"/>
          <w:lang w:eastAsia="pl-PL"/>
        </w:rPr>
      </w:pPr>
      <w:r w:rsidRPr="00B93087">
        <w:rPr>
          <w:rFonts w:eastAsia="Times New Roman" w:cs="Times New Roman"/>
          <w:color w:val="000000" w:themeColor="text1"/>
          <w:lang w:eastAsia="pl-PL"/>
        </w:rPr>
        <w:t>Termin realizacji zamówienia –</w:t>
      </w:r>
      <w:r w:rsidR="007E0292" w:rsidRPr="00B93087">
        <w:rPr>
          <w:rFonts w:eastAsia="Times New Roman" w:cs="Times New Roman"/>
          <w:color w:val="000000" w:themeColor="text1"/>
          <w:lang w:eastAsia="pl-PL"/>
        </w:rPr>
        <w:t xml:space="preserve"> </w:t>
      </w:r>
      <w:r w:rsidR="00836738" w:rsidRPr="00B93087">
        <w:rPr>
          <w:rFonts w:eastAsia="Times New Roman" w:cs="Times New Roman"/>
          <w:color w:val="000000" w:themeColor="text1"/>
          <w:lang w:eastAsia="pl-PL"/>
        </w:rPr>
        <w:t>od dnia zawarcia umowy</w:t>
      </w:r>
      <w:r w:rsidR="007E0292" w:rsidRPr="00B93087">
        <w:rPr>
          <w:rFonts w:eastAsia="Times New Roman" w:cs="Times New Roman"/>
          <w:color w:val="000000" w:themeColor="text1"/>
          <w:lang w:eastAsia="pl-PL"/>
        </w:rPr>
        <w:t xml:space="preserve"> do dnia 31 października 2021</w:t>
      </w:r>
      <w:r w:rsidR="00836738" w:rsidRPr="00B93087">
        <w:rPr>
          <w:rFonts w:eastAsia="Times New Roman" w:cs="Times New Roman"/>
          <w:color w:val="000000" w:themeColor="text1"/>
          <w:lang w:eastAsia="pl-PL"/>
        </w:rPr>
        <w:t>, przy czym:</w:t>
      </w:r>
    </w:p>
    <w:p w14:paraId="01546A5C" w14:textId="27528E54" w:rsidR="006F64FB" w:rsidRPr="00B93087" w:rsidRDefault="005A7303" w:rsidP="005A7303">
      <w:pPr>
        <w:pStyle w:val="Akapitzlist"/>
        <w:numPr>
          <w:ilvl w:val="0"/>
          <w:numId w:val="59"/>
        </w:numPr>
        <w:spacing w:after="120" w:line="23" w:lineRule="atLeast"/>
        <w:ind w:left="426" w:hanging="426"/>
        <w:jc w:val="both"/>
        <w:rPr>
          <w:rFonts w:eastAsia="Times New Roman" w:cs="Times New Roman"/>
          <w:color w:val="000000" w:themeColor="text1"/>
          <w:lang w:eastAsia="pl-PL"/>
        </w:rPr>
      </w:pPr>
      <w:r w:rsidRPr="00B93087">
        <w:rPr>
          <w:rFonts w:eastAsia="Times New Roman" w:cs="Times New Roman"/>
          <w:color w:val="000000" w:themeColor="text1"/>
          <w:lang w:eastAsia="pl-PL"/>
        </w:rPr>
        <w:t xml:space="preserve">Zaprojektowanie, wykonanie, konfiguracja i instalacja strony internetowej - do dnia </w:t>
      </w:r>
      <w:r w:rsidR="008636D5" w:rsidRPr="00B93087">
        <w:rPr>
          <w:rFonts w:eastAsia="Times New Roman" w:cs="Times New Roman"/>
          <w:color w:val="000000" w:themeColor="text1"/>
          <w:lang w:eastAsia="pl-PL"/>
        </w:rPr>
        <w:t xml:space="preserve"> </w:t>
      </w:r>
      <w:r w:rsidR="007E0292" w:rsidRPr="00B93087">
        <w:rPr>
          <w:rFonts w:eastAsia="Times New Roman" w:cs="Times New Roman"/>
          <w:color w:val="000000" w:themeColor="text1"/>
          <w:lang w:eastAsia="pl-PL"/>
        </w:rPr>
        <w:br/>
        <w:t>31</w:t>
      </w:r>
      <w:r w:rsidR="00DF1F2A" w:rsidRPr="00B93087">
        <w:rPr>
          <w:rFonts w:eastAsia="Times New Roman" w:cs="Times New Roman"/>
          <w:color w:val="000000" w:themeColor="text1"/>
          <w:lang w:eastAsia="pl-PL"/>
        </w:rPr>
        <w:t xml:space="preserve"> </w:t>
      </w:r>
      <w:r w:rsidR="007E0292" w:rsidRPr="00B93087">
        <w:rPr>
          <w:rFonts w:eastAsia="Times New Roman" w:cs="Times New Roman"/>
          <w:color w:val="000000" w:themeColor="text1"/>
          <w:lang w:eastAsia="pl-PL"/>
        </w:rPr>
        <w:t>października</w:t>
      </w:r>
      <w:r w:rsidR="00DF1F2A" w:rsidRPr="00B93087">
        <w:rPr>
          <w:rFonts w:eastAsia="Times New Roman" w:cs="Times New Roman"/>
          <w:color w:val="000000" w:themeColor="text1"/>
          <w:lang w:eastAsia="pl-PL"/>
        </w:rPr>
        <w:t xml:space="preserve"> 2019</w:t>
      </w:r>
      <w:r w:rsidR="008636D5" w:rsidRPr="00B93087">
        <w:rPr>
          <w:rFonts w:eastAsia="Times New Roman" w:cs="Times New Roman"/>
          <w:color w:val="000000" w:themeColor="text1"/>
          <w:lang w:eastAsia="pl-PL"/>
        </w:rPr>
        <w:t xml:space="preserve"> r</w:t>
      </w:r>
      <w:r w:rsidRPr="00B93087">
        <w:rPr>
          <w:rFonts w:eastAsia="Times New Roman" w:cs="Times New Roman"/>
          <w:color w:val="000000" w:themeColor="text1"/>
          <w:lang w:eastAsia="pl-PL"/>
        </w:rPr>
        <w:t>.;</w:t>
      </w:r>
    </w:p>
    <w:p w14:paraId="0512B54E" w14:textId="35B75B26" w:rsidR="00EA6EBA" w:rsidRPr="00B93087" w:rsidRDefault="00EA6EBA" w:rsidP="00EA6EBA">
      <w:pPr>
        <w:pStyle w:val="Akapitzlist"/>
        <w:numPr>
          <w:ilvl w:val="0"/>
          <w:numId w:val="59"/>
        </w:numPr>
        <w:spacing w:after="120" w:line="23" w:lineRule="atLeast"/>
        <w:ind w:left="426" w:hanging="426"/>
        <w:jc w:val="both"/>
        <w:rPr>
          <w:rFonts w:eastAsia="Times New Roman" w:cs="Times New Roman"/>
          <w:color w:val="000000" w:themeColor="text1"/>
          <w:lang w:eastAsia="pl-PL"/>
        </w:rPr>
      </w:pPr>
      <w:r w:rsidRPr="00B93087">
        <w:rPr>
          <w:rFonts w:eastAsia="Times New Roman" w:cs="Times New Roman"/>
          <w:color w:val="000000" w:themeColor="text1"/>
          <w:lang w:eastAsia="pl-PL"/>
        </w:rPr>
        <w:t>Dostarczenie dokumentacji powdrożeniowej – w terminie jednego miesiąca od dnia podpisania przez Zamawiającego bez zastrzeżeń protokołu odbioru strony;</w:t>
      </w:r>
    </w:p>
    <w:p w14:paraId="0FE8D8B4" w14:textId="2F059ADC" w:rsidR="007C56E3" w:rsidRPr="00B93087" w:rsidRDefault="007C56E3" w:rsidP="005A7303">
      <w:pPr>
        <w:pStyle w:val="Akapitzlist"/>
        <w:numPr>
          <w:ilvl w:val="0"/>
          <w:numId w:val="59"/>
        </w:numPr>
        <w:spacing w:after="120" w:line="23" w:lineRule="atLeast"/>
        <w:ind w:left="426" w:hanging="426"/>
        <w:jc w:val="both"/>
        <w:rPr>
          <w:rFonts w:eastAsia="Times New Roman" w:cs="Times New Roman"/>
          <w:color w:val="000000" w:themeColor="text1"/>
          <w:lang w:eastAsia="pl-PL"/>
        </w:rPr>
      </w:pPr>
      <w:r w:rsidRPr="00B93087">
        <w:rPr>
          <w:rFonts w:eastAsia="Times New Roman" w:cs="Times New Roman"/>
          <w:color w:val="000000" w:themeColor="text1"/>
          <w:lang w:eastAsia="pl-PL"/>
        </w:rPr>
        <w:t xml:space="preserve">Szkolenie z systemu CMS – w terminie uzgodnionym z </w:t>
      </w:r>
      <w:r w:rsidR="00EA6EBA" w:rsidRPr="00B93087">
        <w:rPr>
          <w:rFonts w:eastAsia="Times New Roman" w:cs="Times New Roman"/>
          <w:color w:val="000000" w:themeColor="text1"/>
          <w:lang w:eastAsia="pl-PL"/>
        </w:rPr>
        <w:t>Zamawiającym</w:t>
      </w:r>
      <w:r w:rsidRPr="00B93087">
        <w:rPr>
          <w:rFonts w:eastAsia="Times New Roman" w:cs="Times New Roman"/>
          <w:color w:val="000000" w:themeColor="text1"/>
          <w:lang w:eastAsia="pl-PL"/>
        </w:rPr>
        <w:t>;</w:t>
      </w:r>
    </w:p>
    <w:p w14:paraId="6014E4DA" w14:textId="3DBD5E99" w:rsidR="005A7303" w:rsidRPr="00B93087" w:rsidRDefault="005A7303" w:rsidP="005A7303">
      <w:pPr>
        <w:pStyle w:val="Akapitzlist"/>
        <w:numPr>
          <w:ilvl w:val="0"/>
          <w:numId w:val="59"/>
        </w:numPr>
        <w:spacing w:after="120" w:line="23" w:lineRule="atLeast"/>
        <w:ind w:left="426" w:hanging="426"/>
        <w:jc w:val="both"/>
        <w:rPr>
          <w:rFonts w:eastAsia="Times New Roman" w:cs="Times New Roman"/>
          <w:color w:val="000000" w:themeColor="text1"/>
          <w:lang w:eastAsia="pl-PL"/>
        </w:rPr>
      </w:pPr>
      <w:r w:rsidRPr="00B93087">
        <w:rPr>
          <w:rFonts w:eastAsia="Times New Roman" w:cs="Times New Roman"/>
          <w:color w:val="000000" w:themeColor="text1"/>
          <w:lang w:eastAsia="pl-PL"/>
        </w:rPr>
        <w:t xml:space="preserve">Usługa </w:t>
      </w:r>
      <w:proofErr w:type="spellStart"/>
      <w:r w:rsidRPr="00B93087">
        <w:rPr>
          <w:rFonts w:eastAsia="Times New Roman" w:cs="Times New Roman"/>
          <w:color w:val="000000" w:themeColor="text1"/>
          <w:lang w:eastAsia="pl-PL"/>
        </w:rPr>
        <w:t>ATiK</w:t>
      </w:r>
      <w:proofErr w:type="spellEnd"/>
      <w:r w:rsidR="00E85B32" w:rsidRPr="00B93087">
        <w:rPr>
          <w:rFonts w:eastAsia="Times New Roman" w:cs="Times New Roman"/>
          <w:color w:val="000000" w:themeColor="text1"/>
          <w:lang w:eastAsia="pl-PL"/>
        </w:rPr>
        <w:t>-u</w:t>
      </w:r>
      <w:r w:rsidRPr="00B93087">
        <w:rPr>
          <w:rFonts w:eastAsia="Times New Roman" w:cs="Times New Roman"/>
          <w:color w:val="000000" w:themeColor="text1"/>
          <w:lang w:eastAsia="pl-PL"/>
        </w:rPr>
        <w:t xml:space="preserve"> – od dnia podpisania przez Zamawiającego bez zastrzeżeń protokołu odbioru strony internetowej do </w:t>
      </w:r>
      <w:r w:rsidR="007E0292" w:rsidRPr="00B93087">
        <w:rPr>
          <w:rFonts w:eastAsia="Times New Roman" w:cs="Times New Roman"/>
          <w:color w:val="000000" w:themeColor="text1"/>
          <w:lang w:eastAsia="pl-PL"/>
        </w:rPr>
        <w:t>dnia 31 października 2021 roku</w:t>
      </w:r>
      <w:r w:rsidRPr="00B93087">
        <w:rPr>
          <w:rFonts w:eastAsia="Times New Roman" w:cs="Times New Roman"/>
          <w:color w:val="000000" w:themeColor="text1"/>
          <w:lang w:eastAsia="pl-PL"/>
        </w:rPr>
        <w:t xml:space="preserve">. </w:t>
      </w:r>
    </w:p>
    <w:p w14:paraId="6F759A10" w14:textId="77777777" w:rsidR="008636D5" w:rsidRPr="00B93087" w:rsidRDefault="008636D5" w:rsidP="00F75805">
      <w:pPr>
        <w:spacing w:after="120" w:line="23" w:lineRule="atLeast"/>
        <w:rPr>
          <w:rFonts w:eastAsia="Times New Roman" w:cs="Times New Roman"/>
          <w:b/>
          <w:bCs/>
          <w:color w:val="000000" w:themeColor="text1"/>
          <w:lang w:eastAsia="pl-PL"/>
        </w:rPr>
      </w:pPr>
    </w:p>
    <w:p w14:paraId="25AAE14A" w14:textId="77777777" w:rsidR="008636D5" w:rsidRPr="0006412A" w:rsidRDefault="008636D5" w:rsidP="008636D5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120"/>
        <w:ind w:hanging="720"/>
        <w:jc w:val="both"/>
        <w:rPr>
          <w:rFonts w:eastAsia="Times New Roman" w:cs="Times New Roman"/>
          <w:b/>
          <w:u w:val="single"/>
          <w:lang w:eastAsia="pl-PL"/>
        </w:rPr>
      </w:pPr>
      <w:r w:rsidRPr="0006412A">
        <w:rPr>
          <w:rFonts w:eastAsia="Times New Roman" w:cs="Times New Roman"/>
          <w:b/>
          <w:u w:val="single"/>
          <w:lang w:eastAsia="pl-PL"/>
        </w:rPr>
        <w:t>Miejsce i termin składania ofert:</w:t>
      </w:r>
    </w:p>
    <w:p w14:paraId="750B6AA1" w14:textId="5B81E8E4" w:rsidR="008636D5" w:rsidRPr="0006412A" w:rsidRDefault="008636D5" w:rsidP="008636D5">
      <w:pPr>
        <w:pStyle w:val="Akapitzlist"/>
        <w:numPr>
          <w:ilvl w:val="1"/>
          <w:numId w:val="31"/>
        </w:numPr>
        <w:spacing w:after="120"/>
        <w:jc w:val="both"/>
        <w:rPr>
          <w:rFonts w:eastAsia="Times New Roman" w:cs="Times New Roman"/>
          <w:b/>
          <w:lang w:eastAsia="pl-PL"/>
        </w:rPr>
      </w:pPr>
      <w:r w:rsidRPr="0006412A">
        <w:rPr>
          <w:rFonts w:eastAsia="Times New Roman" w:cs="Times New Roman"/>
          <w:lang w:eastAsia="pl-PL"/>
        </w:rPr>
        <w:t xml:space="preserve">Oferty </w:t>
      </w:r>
      <w:r w:rsidR="00833F74">
        <w:rPr>
          <w:rFonts w:eastAsia="Times New Roman" w:cs="Times New Roman"/>
          <w:lang w:eastAsia="pl-PL"/>
        </w:rPr>
        <w:t xml:space="preserve">wstępne </w:t>
      </w:r>
      <w:r w:rsidRPr="0006412A">
        <w:rPr>
          <w:rFonts w:eastAsia="Times New Roman" w:cs="Times New Roman"/>
          <w:lang w:eastAsia="pl-PL"/>
        </w:rPr>
        <w:t xml:space="preserve">należy przesyłać w wersji elektronicznej do </w:t>
      </w:r>
      <w:r w:rsidR="008B0838" w:rsidRPr="008B0838">
        <w:rPr>
          <w:rFonts w:eastAsia="Times New Roman" w:cs="Times New Roman"/>
          <w:b/>
          <w:lang w:eastAsia="pl-PL"/>
        </w:rPr>
        <w:t xml:space="preserve">dnia </w:t>
      </w:r>
      <w:r w:rsidR="005A629E" w:rsidRPr="008B0838">
        <w:rPr>
          <w:rFonts w:eastAsia="Times New Roman" w:cs="Times New Roman"/>
          <w:b/>
          <w:lang w:eastAsia="pl-PL"/>
        </w:rPr>
        <w:t>8 lipca</w:t>
      </w:r>
      <w:r w:rsidR="00037E56" w:rsidRPr="008B0838">
        <w:rPr>
          <w:rFonts w:eastAsia="Times New Roman" w:cs="Times New Roman"/>
          <w:b/>
          <w:lang w:eastAsia="pl-PL"/>
        </w:rPr>
        <w:t xml:space="preserve"> </w:t>
      </w:r>
      <w:r w:rsidRPr="008B0838">
        <w:rPr>
          <w:rFonts w:eastAsia="Times New Roman" w:cs="Times New Roman"/>
          <w:b/>
          <w:lang w:eastAsia="pl-PL"/>
        </w:rPr>
        <w:t>2019</w:t>
      </w:r>
      <w:r w:rsidRPr="0006412A">
        <w:rPr>
          <w:rFonts w:eastAsia="Times New Roman" w:cs="Times New Roman"/>
          <w:lang w:eastAsia="pl-PL"/>
        </w:rPr>
        <w:t xml:space="preserve"> r. na </w:t>
      </w:r>
      <w:r w:rsidR="00037E56">
        <w:rPr>
          <w:rStyle w:val="Hipercze"/>
          <w:rFonts w:eastAsia="Times New Roman" w:cs="Times New Roman"/>
          <w:lang w:eastAsia="pl-PL"/>
        </w:rPr>
        <w:t xml:space="preserve"> </w:t>
      </w:r>
      <w:r w:rsidR="00037E56" w:rsidRPr="0006412A">
        <w:rPr>
          <w:b/>
        </w:rPr>
        <w:t>adres</w:t>
      </w:r>
      <w:r w:rsidR="005A7303">
        <w:rPr>
          <w:b/>
        </w:rPr>
        <w:t>y poczty elektronicznej podane</w:t>
      </w:r>
      <w:r w:rsidR="00B93087">
        <w:rPr>
          <w:b/>
        </w:rPr>
        <w:t>j</w:t>
      </w:r>
      <w:r w:rsidR="005A7303">
        <w:rPr>
          <w:b/>
        </w:rPr>
        <w:t xml:space="preserve"> </w:t>
      </w:r>
      <w:r w:rsidR="00037E56" w:rsidRPr="0006412A">
        <w:rPr>
          <w:b/>
        </w:rPr>
        <w:t>w pkt 1.2</w:t>
      </w:r>
      <w:r w:rsidR="00037E56">
        <w:rPr>
          <w:b/>
        </w:rPr>
        <w:t xml:space="preserve"> ,</w:t>
      </w:r>
      <w:r w:rsidRPr="0006412A">
        <w:rPr>
          <w:rFonts w:eastAsia="Times New Roman" w:cs="Times New Roman"/>
          <w:lang w:eastAsia="pl-PL"/>
        </w:rPr>
        <w:t>w temacie e-maila „</w:t>
      </w:r>
      <w:r w:rsidRPr="00833F74">
        <w:rPr>
          <w:rFonts w:eastAsia="Times New Roman" w:cs="Times New Roman"/>
          <w:lang w:eastAsia="pl-PL"/>
        </w:rPr>
        <w:t>Oferta</w:t>
      </w:r>
      <w:r w:rsidR="00833F74" w:rsidRPr="00833F74">
        <w:rPr>
          <w:rFonts w:eastAsia="Times New Roman" w:cs="Times New Roman"/>
          <w:lang w:eastAsia="pl-PL"/>
        </w:rPr>
        <w:t xml:space="preserve"> wstępna</w:t>
      </w:r>
      <w:r w:rsidRPr="00833F74">
        <w:rPr>
          <w:rFonts w:eastAsia="Times New Roman" w:cs="Times New Roman"/>
          <w:lang w:eastAsia="pl-PL"/>
        </w:rPr>
        <w:t xml:space="preserve"> na</w:t>
      </w:r>
      <w:r w:rsidR="00011BE8">
        <w:rPr>
          <w:rFonts w:eastAsia="Times New Roman" w:cs="Times New Roman"/>
          <w:bCs/>
          <w:lang w:eastAsia="pl-PL"/>
        </w:rPr>
        <w:t xml:space="preserve"> wykonanie aktualizacji</w:t>
      </w:r>
      <w:r w:rsidR="00833F74" w:rsidRPr="00833F74">
        <w:rPr>
          <w:rFonts w:eastAsia="Times New Roman" w:cs="Times New Roman"/>
          <w:bCs/>
          <w:lang w:eastAsia="pl-PL"/>
        </w:rPr>
        <w:t>/ realizacji nowej strony internetowej www.krrit.gov.pl</w:t>
      </w:r>
      <w:r w:rsidRPr="00833F74">
        <w:rPr>
          <w:rFonts w:eastAsia="Times New Roman" w:cs="Times New Roman"/>
          <w:lang w:eastAsia="pl-PL"/>
        </w:rPr>
        <w:t>”.</w:t>
      </w:r>
      <w:r w:rsidRPr="0006412A">
        <w:rPr>
          <w:rFonts w:eastAsia="Times New Roman" w:cs="Times New Roman"/>
          <w:lang w:eastAsia="pl-PL"/>
        </w:rPr>
        <w:t xml:space="preserve"> </w:t>
      </w:r>
    </w:p>
    <w:p w14:paraId="5206937B" w14:textId="17B1C1A7" w:rsidR="008636D5" w:rsidRPr="0006412A" w:rsidRDefault="008636D5" w:rsidP="008636D5">
      <w:pPr>
        <w:pStyle w:val="Akapitzlist"/>
        <w:numPr>
          <w:ilvl w:val="1"/>
          <w:numId w:val="31"/>
        </w:numPr>
        <w:spacing w:after="120"/>
        <w:jc w:val="both"/>
        <w:rPr>
          <w:rFonts w:eastAsia="Times New Roman" w:cs="Times New Roman"/>
          <w:b/>
          <w:lang w:eastAsia="pl-PL"/>
        </w:rPr>
      </w:pPr>
      <w:r w:rsidRPr="0006412A">
        <w:rPr>
          <w:rFonts w:eastAsia="Times New Roman" w:cs="Times New Roman"/>
          <w:lang w:eastAsia="pl-PL"/>
        </w:rPr>
        <w:t>Decydujące znaczenie dla oceny zachowania terminu składania ofert ma data i godzina wpływu oferty do Zamawiającego, a nie data jej wysłania.</w:t>
      </w:r>
    </w:p>
    <w:p w14:paraId="34C3D5B0" w14:textId="02A57D61" w:rsidR="008636D5" w:rsidRPr="0006412A" w:rsidRDefault="008636D5" w:rsidP="008636D5">
      <w:pPr>
        <w:pStyle w:val="Akapitzlist"/>
        <w:numPr>
          <w:ilvl w:val="1"/>
          <w:numId w:val="31"/>
        </w:numPr>
        <w:spacing w:after="120"/>
        <w:jc w:val="both"/>
        <w:rPr>
          <w:rFonts w:eastAsia="Times New Roman" w:cs="Times New Roman"/>
          <w:b/>
          <w:lang w:eastAsia="pl-PL"/>
        </w:rPr>
      </w:pPr>
      <w:r w:rsidRPr="0006412A">
        <w:rPr>
          <w:rFonts w:eastAsia="Times New Roman" w:cs="Times New Roman"/>
          <w:lang w:eastAsia="pl-PL"/>
        </w:rPr>
        <w:t>Termin związania ofertą</w:t>
      </w:r>
      <w:r w:rsidR="00833F74">
        <w:rPr>
          <w:rFonts w:eastAsia="Times New Roman" w:cs="Times New Roman"/>
          <w:lang w:eastAsia="pl-PL"/>
        </w:rPr>
        <w:t xml:space="preserve"> wstępną</w:t>
      </w:r>
      <w:r w:rsidRPr="0006412A">
        <w:rPr>
          <w:rFonts w:eastAsia="Times New Roman" w:cs="Times New Roman"/>
          <w:lang w:eastAsia="pl-PL"/>
        </w:rPr>
        <w:t xml:space="preserve"> wynosi </w:t>
      </w:r>
      <w:r w:rsidR="00037E56">
        <w:rPr>
          <w:rFonts w:eastAsia="Times New Roman" w:cs="Times New Roman"/>
          <w:lang w:eastAsia="pl-PL"/>
        </w:rPr>
        <w:t>6</w:t>
      </w:r>
      <w:r w:rsidRPr="0006412A">
        <w:rPr>
          <w:rFonts w:eastAsia="Times New Roman" w:cs="Times New Roman"/>
          <w:lang w:eastAsia="pl-PL"/>
        </w:rPr>
        <w:t>0 dni. Bieg terminu związania ofertą rozpoczyna się wraz</w:t>
      </w:r>
      <w:r w:rsidR="00037E56">
        <w:rPr>
          <w:rFonts w:eastAsia="Times New Roman" w:cs="Times New Roman"/>
          <w:lang w:eastAsia="pl-PL"/>
        </w:rPr>
        <w:t xml:space="preserve"> z</w:t>
      </w:r>
      <w:r w:rsidRPr="0006412A">
        <w:rPr>
          <w:rFonts w:eastAsia="Times New Roman" w:cs="Times New Roman"/>
          <w:lang w:eastAsia="pl-PL"/>
        </w:rPr>
        <w:t xml:space="preserve"> upływem terminu składania ofert.</w:t>
      </w:r>
    </w:p>
    <w:p w14:paraId="30B1EB59" w14:textId="071FCF65" w:rsidR="008636D5" w:rsidRPr="0006412A" w:rsidRDefault="008636D5" w:rsidP="008636D5">
      <w:pPr>
        <w:pStyle w:val="Akapitzlist"/>
        <w:numPr>
          <w:ilvl w:val="1"/>
          <w:numId w:val="31"/>
        </w:numPr>
        <w:spacing w:after="120"/>
        <w:jc w:val="both"/>
        <w:rPr>
          <w:rFonts w:eastAsia="Times New Roman" w:cs="Times New Roman"/>
          <w:b/>
          <w:lang w:eastAsia="pl-PL"/>
        </w:rPr>
      </w:pPr>
      <w:r w:rsidRPr="0006412A">
        <w:rPr>
          <w:rFonts w:eastAsia="Times New Roman" w:cs="Times New Roman"/>
          <w:lang w:eastAsia="pl-PL"/>
        </w:rPr>
        <w:t>Wykonawca może wprowadzić zmiany lub wycofać złożoną ofertę przed upływem terminu składania ofert. Oferta ze zmianami oprócz oznacze</w:t>
      </w:r>
      <w:r w:rsidR="00F615F4">
        <w:rPr>
          <w:rFonts w:eastAsia="Times New Roman" w:cs="Times New Roman"/>
          <w:lang w:eastAsia="pl-PL"/>
        </w:rPr>
        <w:t>nia</w:t>
      </w:r>
      <w:r w:rsidRPr="0006412A">
        <w:rPr>
          <w:rFonts w:eastAsia="Times New Roman" w:cs="Times New Roman"/>
          <w:lang w:eastAsia="pl-PL"/>
        </w:rPr>
        <w:t xml:space="preserve"> jak w pkt </w:t>
      </w:r>
      <w:r w:rsidR="00B8012E" w:rsidRPr="0006412A">
        <w:rPr>
          <w:rFonts w:eastAsia="Times New Roman" w:cs="Times New Roman"/>
          <w:lang w:eastAsia="pl-PL"/>
        </w:rPr>
        <w:t>6</w:t>
      </w:r>
      <w:r w:rsidRPr="0006412A">
        <w:rPr>
          <w:rFonts w:eastAsia="Times New Roman" w:cs="Times New Roman"/>
          <w:lang w:eastAsia="pl-PL"/>
        </w:rPr>
        <w:t xml:space="preserve">.1. Zapytania, musi być dodatkowo oznaczona określeniem „Zmiana”. </w:t>
      </w:r>
      <w:r w:rsidR="00F615F4">
        <w:rPr>
          <w:rFonts w:eastAsia="Times New Roman" w:cs="Times New Roman"/>
          <w:lang w:eastAsia="pl-PL"/>
        </w:rPr>
        <w:t>Wykonawca</w:t>
      </w:r>
      <w:r w:rsidR="00F615F4" w:rsidRPr="0006412A">
        <w:rPr>
          <w:rFonts w:eastAsia="Times New Roman" w:cs="Times New Roman"/>
          <w:lang w:eastAsia="pl-PL"/>
        </w:rPr>
        <w:t xml:space="preserve"> </w:t>
      </w:r>
      <w:r w:rsidRPr="0006412A">
        <w:rPr>
          <w:rFonts w:eastAsia="Times New Roman" w:cs="Times New Roman"/>
          <w:lang w:eastAsia="pl-PL"/>
        </w:rPr>
        <w:t xml:space="preserve">wycofując ofertę zobowiązany jest złożyć skan stosownego oświadczenia podpisany przez osobę upoważnioną do jego reprezentacji. </w:t>
      </w:r>
    </w:p>
    <w:p w14:paraId="57F40313" w14:textId="77777777" w:rsidR="008636D5" w:rsidRPr="0006412A" w:rsidRDefault="008636D5" w:rsidP="008636D5">
      <w:pPr>
        <w:pStyle w:val="Akapitzlist"/>
        <w:numPr>
          <w:ilvl w:val="1"/>
          <w:numId w:val="31"/>
        </w:numPr>
        <w:spacing w:after="120"/>
        <w:jc w:val="both"/>
        <w:rPr>
          <w:rFonts w:eastAsia="Times New Roman" w:cs="Times New Roman"/>
          <w:b/>
          <w:lang w:eastAsia="pl-PL"/>
        </w:rPr>
      </w:pPr>
      <w:r w:rsidRPr="0006412A">
        <w:rPr>
          <w:rFonts w:eastAsia="Times New Roman" w:cs="Times New Roman"/>
          <w:lang w:eastAsia="pl-PL"/>
        </w:rPr>
        <w:t>Oferty zostaną otwarte po upływie terminu wyznaczonego do składania ofert. Zamawiający nie przewiduje publicznego otwarcia ofert.</w:t>
      </w:r>
    </w:p>
    <w:p w14:paraId="4B1232B2" w14:textId="142FC38A" w:rsidR="008636D5" w:rsidRPr="0006412A" w:rsidRDefault="00C8483A" w:rsidP="008636D5">
      <w:pPr>
        <w:spacing w:after="120"/>
        <w:jc w:val="both"/>
        <w:rPr>
          <w:rFonts w:eastAsia="Times New Roman" w:cs="Times New Roman"/>
          <w:b/>
          <w:bCs/>
          <w:u w:val="single"/>
          <w:lang w:eastAsia="pl-PL"/>
        </w:rPr>
      </w:pPr>
      <w:r w:rsidRPr="0006412A">
        <w:rPr>
          <w:rFonts w:eastAsia="Times New Roman" w:cs="Times New Roman"/>
          <w:lang w:eastAsia="pl-PL"/>
        </w:rPr>
        <w:br/>
      </w:r>
      <w:r w:rsidR="008636D5" w:rsidRPr="0006412A">
        <w:rPr>
          <w:rFonts w:eastAsia="Times New Roman" w:cs="Times New Roman"/>
          <w:b/>
          <w:bCs/>
          <w:u w:val="single"/>
          <w:lang w:eastAsia="pl-PL"/>
        </w:rPr>
        <w:t xml:space="preserve">7. </w:t>
      </w:r>
      <w:r w:rsidR="00791F17" w:rsidRPr="0006412A">
        <w:rPr>
          <w:rFonts w:eastAsia="Times New Roman" w:cs="Times New Roman"/>
          <w:b/>
          <w:bCs/>
          <w:u w:val="single"/>
          <w:lang w:eastAsia="pl-PL"/>
        </w:rPr>
        <w:t xml:space="preserve">Opis sposobu przygotowania </w:t>
      </w:r>
      <w:r w:rsidRPr="0006412A">
        <w:rPr>
          <w:rFonts w:eastAsia="Times New Roman" w:cs="Times New Roman"/>
          <w:b/>
          <w:bCs/>
          <w:u w:val="single"/>
          <w:lang w:eastAsia="pl-PL"/>
        </w:rPr>
        <w:t>ofert</w:t>
      </w:r>
      <w:r w:rsidR="00791F17" w:rsidRPr="0006412A">
        <w:rPr>
          <w:rFonts w:eastAsia="Times New Roman" w:cs="Times New Roman"/>
          <w:b/>
          <w:bCs/>
          <w:u w:val="single"/>
          <w:lang w:eastAsia="pl-PL"/>
        </w:rPr>
        <w:t>y</w:t>
      </w:r>
      <w:r w:rsidR="00220BC8" w:rsidRPr="0006412A">
        <w:rPr>
          <w:rFonts w:eastAsia="Times New Roman" w:cs="Times New Roman"/>
          <w:b/>
          <w:bCs/>
          <w:u w:val="single"/>
          <w:lang w:eastAsia="pl-PL"/>
        </w:rPr>
        <w:t xml:space="preserve"> oraz sposób obliczenia ceny oferty</w:t>
      </w:r>
      <w:r w:rsidRPr="0006412A">
        <w:rPr>
          <w:rFonts w:eastAsia="Times New Roman" w:cs="Times New Roman"/>
          <w:b/>
          <w:bCs/>
          <w:u w:val="single"/>
          <w:lang w:eastAsia="pl-PL"/>
        </w:rPr>
        <w:t>:</w:t>
      </w:r>
    </w:p>
    <w:p w14:paraId="7B5F9C98" w14:textId="130003C1" w:rsidR="008636D5" w:rsidRPr="0062376E" w:rsidRDefault="00791F17" w:rsidP="008636D5">
      <w:pPr>
        <w:pStyle w:val="Akapitzlist"/>
        <w:numPr>
          <w:ilvl w:val="1"/>
          <w:numId w:val="34"/>
        </w:numPr>
        <w:spacing w:after="120"/>
        <w:jc w:val="both"/>
        <w:rPr>
          <w:rFonts w:eastAsia="Times New Roman" w:cs="Times New Roman"/>
          <w:color w:val="000000" w:themeColor="text1"/>
          <w:lang w:eastAsia="pl-PL"/>
        </w:rPr>
      </w:pPr>
      <w:r w:rsidRPr="0062376E">
        <w:rPr>
          <w:rFonts w:eastAsia="Times New Roman" w:cs="Times New Roman"/>
          <w:color w:val="000000" w:themeColor="text1"/>
          <w:lang w:eastAsia="pl-PL"/>
        </w:rPr>
        <w:t>Złożona oferta musi odpowiadać treści Zapytania Ofertowego.</w:t>
      </w:r>
    </w:p>
    <w:p w14:paraId="3DA21EBB" w14:textId="5C2A714D" w:rsidR="00791F17" w:rsidRPr="0062376E" w:rsidRDefault="00791F17" w:rsidP="008636D5">
      <w:pPr>
        <w:pStyle w:val="Akapitzlist"/>
        <w:numPr>
          <w:ilvl w:val="1"/>
          <w:numId w:val="34"/>
        </w:numPr>
        <w:spacing w:after="120"/>
        <w:jc w:val="both"/>
        <w:rPr>
          <w:rFonts w:eastAsia="Times New Roman" w:cs="Times New Roman"/>
          <w:b/>
          <w:color w:val="000000" w:themeColor="text1"/>
          <w:u w:val="single"/>
          <w:lang w:eastAsia="pl-PL"/>
        </w:rPr>
      </w:pPr>
      <w:r w:rsidRPr="0062376E">
        <w:rPr>
          <w:rFonts w:cs="Calibri"/>
          <w:b/>
          <w:color w:val="000000" w:themeColor="text1"/>
          <w:u w:val="single"/>
        </w:rPr>
        <w:t xml:space="preserve">Ofertę </w:t>
      </w:r>
      <w:r w:rsidR="00833F74" w:rsidRPr="0062376E">
        <w:rPr>
          <w:rFonts w:cs="Calibri"/>
          <w:b/>
          <w:color w:val="000000" w:themeColor="text1"/>
          <w:u w:val="single"/>
        </w:rPr>
        <w:t xml:space="preserve">wstępną </w:t>
      </w:r>
      <w:r w:rsidRPr="0062376E">
        <w:rPr>
          <w:rFonts w:cs="Calibri"/>
          <w:b/>
          <w:color w:val="000000" w:themeColor="text1"/>
          <w:u w:val="single"/>
        </w:rPr>
        <w:t>stanowi:</w:t>
      </w:r>
    </w:p>
    <w:p w14:paraId="417BD2EB" w14:textId="352CAE89" w:rsidR="00791F17" w:rsidRPr="00E322F3" w:rsidRDefault="00791F17" w:rsidP="008636D5">
      <w:pPr>
        <w:pStyle w:val="Akapitzlist"/>
        <w:numPr>
          <w:ilvl w:val="0"/>
          <w:numId w:val="3"/>
        </w:numPr>
        <w:jc w:val="both"/>
        <w:rPr>
          <w:rFonts w:cs="Calibri"/>
          <w:szCs w:val="24"/>
        </w:rPr>
      </w:pPr>
      <w:r w:rsidRPr="00E322F3">
        <w:rPr>
          <w:rFonts w:cs="Calibri"/>
          <w:b/>
          <w:szCs w:val="24"/>
        </w:rPr>
        <w:t>wypełniony Formularz Oferty</w:t>
      </w:r>
      <w:r w:rsidRPr="00E322F3">
        <w:rPr>
          <w:rFonts w:cs="Calibri"/>
          <w:szCs w:val="24"/>
        </w:rPr>
        <w:t xml:space="preserve"> sporządzony zgodnie ze wzorem stanowiącym </w:t>
      </w:r>
      <w:r w:rsidR="00011BE8" w:rsidRPr="00E322F3">
        <w:rPr>
          <w:rFonts w:cs="Calibri"/>
          <w:szCs w:val="24"/>
        </w:rPr>
        <w:t>Z</w:t>
      </w:r>
      <w:r w:rsidRPr="00E322F3">
        <w:rPr>
          <w:rFonts w:cs="Calibri"/>
          <w:szCs w:val="24"/>
        </w:rPr>
        <w:t xml:space="preserve">ałącznik nr </w:t>
      </w:r>
      <w:r w:rsidR="00E322F3" w:rsidRPr="00E322F3">
        <w:rPr>
          <w:rFonts w:cs="Calibri"/>
          <w:szCs w:val="24"/>
        </w:rPr>
        <w:t>3</w:t>
      </w:r>
      <w:r w:rsidRPr="00E322F3">
        <w:rPr>
          <w:rFonts w:cs="Calibri"/>
          <w:szCs w:val="24"/>
        </w:rPr>
        <w:t xml:space="preserve">   do Zapytania Ofertowego</w:t>
      </w:r>
      <w:r w:rsidR="00B8012E" w:rsidRPr="00E322F3">
        <w:rPr>
          <w:rFonts w:cs="Calibri"/>
          <w:szCs w:val="24"/>
        </w:rPr>
        <w:t xml:space="preserve"> wraz z klauzulą informacyjną (Załącznik nr</w:t>
      </w:r>
      <w:r w:rsidR="00B93087">
        <w:rPr>
          <w:rFonts w:cs="Calibri"/>
          <w:szCs w:val="24"/>
        </w:rPr>
        <w:t xml:space="preserve"> 4</w:t>
      </w:r>
      <w:r w:rsidR="00B8012E" w:rsidRPr="00E322F3">
        <w:rPr>
          <w:rFonts w:cs="Calibri"/>
          <w:szCs w:val="24"/>
        </w:rPr>
        <w:t xml:space="preserve"> do Zapytania)</w:t>
      </w:r>
      <w:r w:rsidRPr="00E322F3">
        <w:rPr>
          <w:rFonts w:cs="Calibri"/>
          <w:szCs w:val="24"/>
        </w:rPr>
        <w:t xml:space="preserve">;  </w:t>
      </w:r>
    </w:p>
    <w:p w14:paraId="12304355" w14:textId="0B53AFCB" w:rsidR="00833F74" w:rsidRPr="00E322F3" w:rsidRDefault="00833F74" w:rsidP="008636D5">
      <w:pPr>
        <w:pStyle w:val="Akapitzlist"/>
        <w:numPr>
          <w:ilvl w:val="0"/>
          <w:numId w:val="3"/>
        </w:numPr>
        <w:spacing w:before="200"/>
        <w:jc w:val="both"/>
        <w:rPr>
          <w:rFonts w:cs="Calibri"/>
          <w:szCs w:val="24"/>
        </w:rPr>
      </w:pPr>
      <w:r w:rsidRPr="00E322F3">
        <w:rPr>
          <w:rFonts w:cs="Calibri"/>
          <w:b/>
          <w:szCs w:val="24"/>
        </w:rPr>
        <w:t>wyka</w:t>
      </w:r>
      <w:r w:rsidR="00011BE8" w:rsidRPr="00E322F3">
        <w:rPr>
          <w:rFonts w:cs="Calibri"/>
          <w:b/>
          <w:szCs w:val="24"/>
        </w:rPr>
        <w:t>z usług</w:t>
      </w:r>
      <w:r w:rsidR="00011BE8" w:rsidRPr="00E322F3">
        <w:rPr>
          <w:rFonts w:cs="Calibri"/>
          <w:szCs w:val="24"/>
        </w:rPr>
        <w:t>, sporządzony zgodnie z Z</w:t>
      </w:r>
      <w:r w:rsidRPr="00E322F3">
        <w:rPr>
          <w:rFonts w:cs="Calibri"/>
          <w:szCs w:val="24"/>
        </w:rPr>
        <w:t xml:space="preserve">ałącznikiem </w:t>
      </w:r>
      <w:r w:rsidR="00E322F3" w:rsidRPr="00E322F3">
        <w:rPr>
          <w:rFonts w:cs="Calibri"/>
          <w:szCs w:val="24"/>
        </w:rPr>
        <w:t>nr 5</w:t>
      </w:r>
      <w:r w:rsidRPr="00E322F3">
        <w:rPr>
          <w:rFonts w:cs="Calibri"/>
          <w:szCs w:val="24"/>
        </w:rPr>
        <w:t xml:space="preserve"> do Zapytania Ofertowego wraz z dowodami, potwierdzającymi, że usługi wykazane w wykazie, zostały wykonane należycie, przy czym dowodami są referencje bądź inne dokumenty wystawione przez podmiot, na rzecz którego  usługi  były  wykonywane,  a  jeżeli  z  uzasadnionej  przyczyny  o  obiektywnym  charakterze wykonawca nie jest w stanie uzyskać tych dokumentów -</w:t>
      </w:r>
      <w:r w:rsidR="00011BE8" w:rsidRPr="00E322F3">
        <w:rPr>
          <w:rFonts w:cs="Calibri"/>
          <w:szCs w:val="24"/>
        </w:rPr>
        <w:t xml:space="preserve"> </w:t>
      </w:r>
      <w:r w:rsidRPr="00E322F3">
        <w:rPr>
          <w:rFonts w:cs="Calibri"/>
          <w:szCs w:val="24"/>
        </w:rPr>
        <w:t>oświadczenie Wykonawcy;</w:t>
      </w:r>
    </w:p>
    <w:p w14:paraId="4014EFB4" w14:textId="20CD8906" w:rsidR="003A2586" w:rsidRDefault="00694AC2" w:rsidP="008636D5">
      <w:pPr>
        <w:pStyle w:val="Akapitzlist"/>
        <w:numPr>
          <w:ilvl w:val="0"/>
          <w:numId w:val="3"/>
        </w:numPr>
        <w:spacing w:before="200"/>
        <w:jc w:val="both"/>
        <w:rPr>
          <w:rFonts w:cs="Calibri"/>
          <w:szCs w:val="24"/>
        </w:rPr>
      </w:pPr>
      <w:r w:rsidRPr="00E322F3">
        <w:rPr>
          <w:rFonts w:cs="Calibri"/>
          <w:b/>
          <w:szCs w:val="24"/>
        </w:rPr>
        <w:t>w</w:t>
      </w:r>
      <w:r w:rsidR="003A2586" w:rsidRPr="00E322F3">
        <w:rPr>
          <w:rFonts w:cs="Calibri"/>
          <w:b/>
          <w:szCs w:val="24"/>
        </w:rPr>
        <w:t xml:space="preserve">ykaz </w:t>
      </w:r>
      <w:r w:rsidRPr="00E322F3">
        <w:rPr>
          <w:rFonts w:cs="Calibri"/>
          <w:b/>
          <w:szCs w:val="24"/>
        </w:rPr>
        <w:t>osób</w:t>
      </w:r>
      <w:r w:rsidRPr="00E322F3">
        <w:rPr>
          <w:rFonts w:cs="Calibri"/>
          <w:szCs w:val="24"/>
        </w:rPr>
        <w:t xml:space="preserve"> </w:t>
      </w:r>
      <w:r w:rsidR="003A2586" w:rsidRPr="00E322F3">
        <w:rPr>
          <w:rFonts w:cs="Calibri"/>
          <w:szCs w:val="24"/>
        </w:rPr>
        <w:t xml:space="preserve">sporządzony wg wzoru stanowiącego Załącznik nr </w:t>
      </w:r>
      <w:r w:rsidR="00E322F3" w:rsidRPr="00E322F3">
        <w:rPr>
          <w:rFonts w:cs="Calibri"/>
          <w:szCs w:val="24"/>
        </w:rPr>
        <w:t>6</w:t>
      </w:r>
      <w:r w:rsidR="003A2586" w:rsidRPr="00E322F3">
        <w:rPr>
          <w:rFonts w:cs="Calibri"/>
          <w:szCs w:val="24"/>
        </w:rPr>
        <w:t xml:space="preserve"> do Zapytania</w:t>
      </w:r>
      <w:r w:rsidR="003A2586" w:rsidRPr="003A2586">
        <w:rPr>
          <w:rFonts w:cs="Calibri"/>
          <w:szCs w:val="24"/>
        </w:rPr>
        <w:t xml:space="preserve"> ofertowego na potrzeby</w:t>
      </w:r>
      <w:r w:rsidR="003A2586">
        <w:rPr>
          <w:rFonts w:cs="Calibri"/>
          <w:szCs w:val="24"/>
        </w:rPr>
        <w:t xml:space="preserve"> potwierdzenia spełniania warunków udziału w postępowaniu</w:t>
      </w:r>
      <w:r w:rsidR="00833F74">
        <w:rPr>
          <w:rFonts w:cs="Calibri"/>
          <w:szCs w:val="24"/>
        </w:rPr>
        <w:t>;</w:t>
      </w:r>
    </w:p>
    <w:p w14:paraId="44E34DA2" w14:textId="62D6472B" w:rsidR="00694AC2" w:rsidRPr="00694AC2" w:rsidRDefault="00CE599E" w:rsidP="00B93087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rFonts w:cs="Calibri"/>
          <w:b/>
          <w:szCs w:val="24"/>
        </w:rPr>
        <w:t>H</w:t>
      </w:r>
      <w:r w:rsidR="00833F74" w:rsidRPr="005960AC">
        <w:rPr>
          <w:rFonts w:cs="Calibri"/>
          <w:b/>
          <w:szCs w:val="24"/>
        </w:rPr>
        <w:t>armonogram wdrożenia przedmiotu zamówienia</w:t>
      </w:r>
      <w:r w:rsidR="00833F74" w:rsidRPr="00694AC2">
        <w:rPr>
          <w:rFonts w:cs="Calibri"/>
          <w:szCs w:val="24"/>
        </w:rPr>
        <w:t xml:space="preserve"> z jasno wydzielonymi fazami realizacji projektu</w:t>
      </w:r>
      <w:r w:rsidR="00694AC2" w:rsidRPr="00694AC2">
        <w:rPr>
          <w:rFonts w:cs="Calibri"/>
          <w:szCs w:val="24"/>
        </w:rPr>
        <w:t>;</w:t>
      </w:r>
    </w:p>
    <w:p w14:paraId="29B9EDA2" w14:textId="1CB529C9" w:rsidR="00190EAD" w:rsidRPr="00694AC2" w:rsidRDefault="00190EAD" w:rsidP="00694AC2">
      <w:pPr>
        <w:pStyle w:val="Akapitzlist"/>
        <w:numPr>
          <w:ilvl w:val="0"/>
          <w:numId w:val="3"/>
        </w:numPr>
        <w:jc w:val="both"/>
        <w:rPr>
          <w:b/>
        </w:rPr>
      </w:pPr>
      <w:r w:rsidRPr="005960AC">
        <w:rPr>
          <w:b/>
        </w:rPr>
        <w:t>Projekt szaty graficznej strony</w:t>
      </w:r>
      <w:r w:rsidRPr="00694AC2">
        <w:t xml:space="preserve"> (co najmniej strona główna, </w:t>
      </w:r>
      <w:r w:rsidR="00694AC2">
        <w:t xml:space="preserve">co najmniej jeden </w:t>
      </w:r>
      <w:r w:rsidRPr="00694AC2">
        <w:t>przykład podstron)</w:t>
      </w:r>
      <w:r w:rsidR="005960AC">
        <w:t>;</w:t>
      </w:r>
    </w:p>
    <w:p w14:paraId="7327B5C8" w14:textId="47CA5CDC" w:rsidR="00833F74" w:rsidRDefault="00833F74" w:rsidP="00694AC2">
      <w:pPr>
        <w:pStyle w:val="Akapitzlist"/>
        <w:numPr>
          <w:ilvl w:val="0"/>
          <w:numId w:val="3"/>
        </w:numPr>
        <w:spacing w:before="200"/>
        <w:jc w:val="both"/>
        <w:rPr>
          <w:rFonts w:cs="Calibri"/>
          <w:szCs w:val="24"/>
        </w:rPr>
      </w:pPr>
      <w:r w:rsidRPr="005960AC">
        <w:rPr>
          <w:rFonts w:cs="Calibri"/>
          <w:b/>
          <w:szCs w:val="24"/>
        </w:rPr>
        <w:t>Informację o system</w:t>
      </w:r>
      <w:r w:rsidR="00CE599E">
        <w:rPr>
          <w:rFonts w:cs="Calibri"/>
          <w:b/>
          <w:szCs w:val="24"/>
        </w:rPr>
        <w:t>ie</w:t>
      </w:r>
      <w:r w:rsidRPr="005960AC">
        <w:rPr>
          <w:rFonts w:cs="Calibri"/>
          <w:b/>
          <w:szCs w:val="24"/>
        </w:rPr>
        <w:t xml:space="preserve"> CMS </w:t>
      </w:r>
      <w:r w:rsidR="00D937A0" w:rsidRPr="005960AC">
        <w:rPr>
          <w:rFonts w:cs="Calibri"/>
          <w:b/>
          <w:szCs w:val="24"/>
        </w:rPr>
        <w:t>zaproponowa</w:t>
      </w:r>
      <w:r w:rsidR="00CE599E">
        <w:rPr>
          <w:rFonts w:cs="Calibri"/>
          <w:b/>
          <w:szCs w:val="24"/>
        </w:rPr>
        <w:t>nym przez</w:t>
      </w:r>
      <w:r w:rsidR="00D937A0" w:rsidRPr="005960AC">
        <w:rPr>
          <w:rFonts w:cs="Calibri"/>
          <w:b/>
          <w:szCs w:val="24"/>
        </w:rPr>
        <w:t xml:space="preserve"> </w:t>
      </w:r>
      <w:r w:rsidRPr="005960AC">
        <w:rPr>
          <w:rFonts w:cs="Calibri"/>
          <w:b/>
          <w:szCs w:val="24"/>
        </w:rPr>
        <w:t xml:space="preserve"> Wykonawc</w:t>
      </w:r>
      <w:r w:rsidR="00CE599E">
        <w:rPr>
          <w:rFonts w:cs="Calibri"/>
          <w:b/>
          <w:szCs w:val="24"/>
        </w:rPr>
        <w:t>ę</w:t>
      </w:r>
      <w:r w:rsidR="00ED6DA1" w:rsidRPr="00694AC2">
        <w:rPr>
          <w:rFonts w:cs="Calibri"/>
          <w:szCs w:val="24"/>
        </w:rPr>
        <w:t>.</w:t>
      </w:r>
      <w:r w:rsidR="00703F21" w:rsidRPr="00694AC2">
        <w:rPr>
          <w:rFonts w:cs="Calibri"/>
          <w:szCs w:val="24"/>
        </w:rPr>
        <w:t xml:space="preserve"> </w:t>
      </w:r>
      <w:r w:rsidR="00694AC2">
        <w:rPr>
          <w:rFonts w:cs="Calibri"/>
          <w:szCs w:val="24"/>
        </w:rPr>
        <w:t xml:space="preserve">Wykonawca zobowiązany jest do </w:t>
      </w:r>
      <w:r w:rsidR="00703F21" w:rsidRPr="00694AC2">
        <w:rPr>
          <w:rFonts w:cs="Calibri"/>
          <w:szCs w:val="24"/>
        </w:rPr>
        <w:t>przekazani</w:t>
      </w:r>
      <w:r w:rsidR="00694AC2">
        <w:rPr>
          <w:rFonts w:cs="Calibri"/>
          <w:szCs w:val="24"/>
        </w:rPr>
        <w:t xml:space="preserve">a Zamawiającemu </w:t>
      </w:r>
      <w:r w:rsidR="00703F21" w:rsidRPr="00694AC2">
        <w:rPr>
          <w:rFonts w:cs="Calibri"/>
          <w:szCs w:val="24"/>
        </w:rPr>
        <w:t xml:space="preserve"> dostępu do wersji testowej systemu CMS umożliwiającej wykonanie testów działania</w:t>
      </w:r>
      <w:r w:rsidR="005960AC">
        <w:rPr>
          <w:rFonts w:cs="Calibri"/>
          <w:szCs w:val="24"/>
        </w:rPr>
        <w:t xml:space="preserve"> wszystkich funkcjonalności systemu</w:t>
      </w:r>
      <w:r w:rsidR="00703F21" w:rsidRPr="00694AC2">
        <w:rPr>
          <w:rFonts w:cs="Calibri"/>
          <w:szCs w:val="24"/>
        </w:rPr>
        <w:t xml:space="preserve">. </w:t>
      </w:r>
      <w:r w:rsidR="00694AC2">
        <w:rPr>
          <w:rFonts w:cs="Calibri"/>
          <w:szCs w:val="24"/>
        </w:rPr>
        <w:t xml:space="preserve">Ponadto, </w:t>
      </w:r>
      <w:r w:rsidR="00B409A7" w:rsidRPr="00694AC2">
        <w:rPr>
          <w:rFonts w:cs="Calibri"/>
          <w:szCs w:val="24"/>
        </w:rPr>
        <w:t>Zamawiający</w:t>
      </w:r>
      <w:r w:rsidRPr="00694AC2">
        <w:rPr>
          <w:rFonts w:cs="Calibri"/>
          <w:szCs w:val="24"/>
        </w:rPr>
        <w:t xml:space="preserve"> oczekuje</w:t>
      </w:r>
      <w:r w:rsidR="00694AC2">
        <w:rPr>
          <w:rFonts w:cs="Calibri"/>
          <w:szCs w:val="24"/>
        </w:rPr>
        <w:t xml:space="preserve"> przedstawienia</w:t>
      </w:r>
      <w:r w:rsidRPr="00694AC2">
        <w:rPr>
          <w:rFonts w:cs="Calibri"/>
          <w:szCs w:val="24"/>
        </w:rPr>
        <w:t>:</w:t>
      </w:r>
      <w:r w:rsidR="00B409A7" w:rsidRPr="00694AC2">
        <w:rPr>
          <w:rFonts w:cs="Calibri"/>
          <w:szCs w:val="24"/>
        </w:rPr>
        <w:t xml:space="preserve"> </w:t>
      </w:r>
      <w:r w:rsidRPr="00694AC2">
        <w:rPr>
          <w:rFonts w:cs="Calibri"/>
          <w:szCs w:val="24"/>
        </w:rPr>
        <w:t>opisu systemu</w:t>
      </w:r>
      <w:r w:rsidR="00B409A7" w:rsidRPr="00694AC2">
        <w:rPr>
          <w:rFonts w:cs="Calibri"/>
          <w:szCs w:val="24"/>
        </w:rPr>
        <w:t xml:space="preserve"> CMS, </w:t>
      </w:r>
      <w:r w:rsidRPr="00694AC2">
        <w:rPr>
          <w:rFonts w:cs="Calibri"/>
          <w:szCs w:val="24"/>
        </w:rPr>
        <w:t>przedstawienia podstawowych funkcjonalności systemu, możliwości jego rozbudowy i ograniczenia</w:t>
      </w:r>
      <w:r w:rsidR="00703F21" w:rsidRPr="00694AC2">
        <w:rPr>
          <w:rFonts w:cs="Calibri"/>
          <w:szCs w:val="24"/>
        </w:rPr>
        <w:t>;</w:t>
      </w:r>
    </w:p>
    <w:p w14:paraId="395940AF" w14:textId="79B49443" w:rsidR="005960AC" w:rsidRPr="005960AC" w:rsidRDefault="005960AC" w:rsidP="005960AC">
      <w:pPr>
        <w:pStyle w:val="Akapitzlist"/>
        <w:numPr>
          <w:ilvl w:val="0"/>
          <w:numId w:val="3"/>
        </w:numPr>
        <w:spacing w:before="200"/>
        <w:jc w:val="both"/>
        <w:rPr>
          <w:rFonts w:cs="Calibri"/>
          <w:szCs w:val="24"/>
        </w:rPr>
      </w:pPr>
      <w:r>
        <w:rPr>
          <w:rFonts w:cs="Calibri"/>
          <w:b/>
          <w:szCs w:val="24"/>
        </w:rPr>
        <w:t xml:space="preserve">Wyszukiwarka treści </w:t>
      </w:r>
      <w:r w:rsidRPr="00AC3144">
        <w:rPr>
          <w:rFonts w:cs="Calibri"/>
          <w:szCs w:val="24"/>
        </w:rPr>
        <w:t>opis funkcjonalny zaawansowanej wyszukiwarki</w:t>
      </w:r>
      <w:r w:rsidR="00AC3144">
        <w:rPr>
          <w:rFonts w:cs="Calibri"/>
          <w:szCs w:val="24"/>
        </w:rPr>
        <w:t xml:space="preserve"> treści</w:t>
      </w:r>
      <w:r w:rsidRPr="00AC3144">
        <w:rPr>
          <w:rFonts w:cs="Calibri"/>
          <w:szCs w:val="24"/>
        </w:rPr>
        <w:t xml:space="preserve"> odnoszący się do planowanej struktury strony</w:t>
      </w:r>
    </w:p>
    <w:p w14:paraId="06886FD6" w14:textId="6D10D790" w:rsidR="007A12EE" w:rsidRDefault="00CE599E" w:rsidP="00CE599E">
      <w:pPr>
        <w:pStyle w:val="Akapitzlist"/>
        <w:numPr>
          <w:ilvl w:val="0"/>
          <w:numId w:val="3"/>
        </w:numPr>
        <w:spacing w:before="200"/>
        <w:jc w:val="both"/>
        <w:rPr>
          <w:rFonts w:cs="Calibri"/>
          <w:szCs w:val="24"/>
        </w:rPr>
      </w:pPr>
      <w:r w:rsidRPr="00CE599E">
        <w:rPr>
          <w:rFonts w:cs="Calibri"/>
          <w:b/>
          <w:szCs w:val="24"/>
        </w:rPr>
        <w:t>P</w:t>
      </w:r>
      <w:r w:rsidR="00E4674A" w:rsidRPr="00CE599E">
        <w:rPr>
          <w:rFonts w:cs="Calibri"/>
          <w:b/>
          <w:szCs w:val="24"/>
        </w:rPr>
        <w:t>ortfolio stron www</w:t>
      </w:r>
      <w:r>
        <w:rPr>
          <w:rFonts w:cs="Calibri"/>
          <w:b/>
          <w:szCs w:val="24"/>
        </w:rPr>
        <w:t xml:space="preserve"> </w:t>
      </w:r>
      <w:r w:rsidR="00E4674A" w:rsidRPr="00CE599E">
        <w:rPr>
          <w:rFonts w:cs="Calibri"/>
          <w:szCs w:val="24"/>
        </w:rPr>
        <w:t xml:space="preserve">jakie </w:t>
      </w:r>
      <w:r>
        <w:rPr>
          <w:rFonts w:cs="Calibri"/>
          <w:szCs w:val="24"/>
        </w:rPr>
        <w:t xml:space="preserve">Wykonawca </w:t>
      </w:r>
      <w:r w:rsidR="00E4674A" w:rsidRPr="00CE599E">
        <w:rPr>
          <w:rFonts w:cs="Calibri"/>
          <w:szCs w:val="24"/>
        </w:rPr>
        <w:t xml:space="preserve">wykonał w poprzednich </w:t>
      </w:r>
      <w:r w:rsidR="00BF060D" w:rsidRPr="00CE599E">
        <w:rPr>
          <w:rFonts w:cs="Calibri"/>
          <w:szCs w:val="24"/>
        </w:rPr>
        <w:t>zlece</w:t>
      </w:r>
      <w:r w:rsidR="00703F21" w:rsidRPr="00CE599E">
        <w:rPr>
          <w:rFonts w:cs="Calibri"/>
          <w:szCs w:val="24"/>
        </w:rPr>
        <w:t>n</w:t>
      </w:r>
      <w:r w:rsidR="00BF060D" w:rsidRPr="00CE599E">
        <w:rPr>
          <w:rFonts w:cs="Calibri"/>
          <w:szCs w:val="24"/>
        </w:rPr>
        <w:t>iach</w:t>
      </w:r>
      <w:r>
        <w:rPr>
          <w:rFonts w:cs="Calibri"/>
          <w:szCs w:val="24"/>
        </w:rPr>
        <w:t xml:space="preserve">, w tym wykonane dla  </w:t>
      </w:r>
      <w:r w:rsidRPr="00CE599E">
        <w:rPr>
          <w:rFonts w:cs="Calibri"/>
          <w:szCs w:val="24"/>
        </w:rPr>
        <w:t>sektora finansów publicznych</w:t>
      </w:r>
      <w:r w:rsidR="005960AC">
        <w:rPr>
          <w:rFonts w:cs="Calibri"/>
          <w:szCs w:val="24"/>
        </w:rPr>
        <w:t>;</w:t>
      </w:r>
    </w:p>
    <w:p w14:paraId="5629FC0C" w14:textId="14D3BEDA" w:rsidR="00791F17" w:rsidRPr="0006412A" w:rsidRDefault="00791F17" w:rsidP="008636D5">
      <w:pPr>
        <w:pStyle w:val="Akapitzlist"/>
        <w:numPr>
          <w:ilvl w:val="1"/>
          <w:numId w:val="34"/>
        </w:numPr>
        <w:spacing w:before="200"/>
        <w:jc w:val="both"/>
        <w:rPr>
          <w:color w:val="000000"/>
        </w:rPr>
      </w:pPr>
      <w:r w:rsidRPr="0006412A">
        <w:rPr>
          <w:rFonts w:cs="Calibri"/>
          <w:szCs w:val="24"/>
        </w:rPr>
        <w:t>Ofertę</w:t>
      </w:r>
      <w:r w:rsidR="005F104B">
        <w:rPr>
          <w:rFonts w:cs="Calibri"/>
          <w:szCs w:val="24"/>
        </w:rPr>
        <w:t xml:space="preserve"> wstępną</w:t>
      </w:r>
      <w:r w:rsidRPr="0006412A">
        <w:rPr>
          <w:rFonts w:cs="Calibri"/>
          <w:szCs w:val="24"/>
        </w:rPr>
        <w:t xml:space="preserve"> </w:t>
      </w:r>
      <w:r w:rsidRPr="0006412A">
        <w:rPr>
          <w:color w:val="000000"/>
        </w:rPr>
        <w:t>należy złożyć w języku polskim, w formie zapewniającej pełną czytelność jej treści. Oferty nieczytelne zostaną odrzucone.</w:t>
      </w:r>
      <w:r w:rsidR="004560AB" w:rsidRPr="0006412A">
        <w:rPr>
          <w:color w:val="000000"/>
        </w:rPr>
        <w:t xml:space="preserve"> Każdy Wykonawca może złożyć tylko jedna ofertę</w:t>
      </w:r>
      <w:r w:rsidR="00B409A7">
        <w:rPr>
          <w:color w:val="000000"/>
        </w:rPr>
        <w:t xml:space="preserve"> wstępną</w:t>
      </w:r>
      <w:r w:rsidR="004560AB" w:rsidRPr="0006412A">
        <w:rPr>
          <w:color w:val="000000"/>
        </w:rPr>
        <w:t>.</w:t>
      </w:r>
    </w:p>
    <w:p w14:paraId="21C64837" w14:textId="48C2DA6F" w:rsidR="00353497" w:rsidRPr="0006412A" w:rsidRDefault="00353497" w:rsidP="008636D5">
      <w:pPr>
        <w:pStyle w:val="Akapitzlist"/>
        <w:numPr>
          <w:ilvl w:val="1"/>
          <w:numId w:val="34"/>
        </w:numPr>
        <w:spacing w:before="200"/>
        <w:jc w:val="both"/>
        <w:rPr>
          <w:color w:val="000000"/>
        </w:rPr>
      </w:pPr>
      <w:r w:rsidRPr="0006412A">
        <w:rPr>
          <w:rFonts w:cs="Calibri"/>
          <w:szCs w:val="24"/>
        </w:rPr>
        <w:t xml:space="preserve">Oferta </w:t>
      </w:r>
      <w:r w:rsidR="005F104B">
        <w:rPr>
          <w:rFonts w:cs="Calibri"/>
          <w:szCs w:val="24"/>
        </w:rPr>
        <w:t xml:space="preserve">wstępna </w:t>
      </w:r>
      <w:r w:rsidRPr="0006412A">
        <w:rPr>
          <w:rFonts w:cs="Calibri"/>
          <w:szCs w:val="24"/>
        </w:rPr>
        <w:t>wraz z załącznikami musi być podpisana przez osobę upoważnioną do reprezentowania Wykonawcy, zgodnie z formą reprezentacji Wykonawcy określoną we właściwym, dla formy organizacyjnej Wykonawcy, rejestrze lub zgodnie z pełnomocnictwem.</w:t>
      </w:r>
    </w:p>
    <w:p w14:paraId="64654912" w14:textId="4754B6FF" w:rsidR="00353497" w:rsidRPr="0006412A" w:rsidRDefault="00353497" w:rsidP="008636D5">
      <w:pPr>
        <w:pStyle w:val="Akapitzlist"/>
        <w:numPr>
          <w:ilvl w:val="1"/>
          <w:numId w:val="34"/>
        </w:numPr>
        <w:spacing w:before="200"/>
        <w:jc w:val="both"/>
        <w:rPr>
          <w:color w:val="000000"/>
        </w:rPr>
      </w:pPr>
      <w:r w:rsidRPr="0006412A">
        <w:rPr>
          <w:rFonts w:cs="Calibri"/>
          <w:szCs w:val="24"/>
        </w:rPr>
        <w:t>W przypadku dołączenia do oferty</w:t>
      </w:r>
      <w:r w:rsidR="005F104B">
        <w:rPr>
          <w:rFonts w:cs="Calibri"/>
          <w:szCs w:val="24"/>
        </w:rPr>
        <w:t xml:space="preserve"> wstępnej</w:t>
      </w:r>
      <w:r w:rsidR="00E322F3">
        <w:rPr>
          <w:rFonts w:cs="Calibri"/>
          <w:szCs w:val="24"/>
        </w:rPr>
        <w:t xml:space="preserve"> bądź ostatecznej</w:t>
      </w:r>
      <w:r w:rsidRPr="0006412A">
        <w:rPr>
          <w:rFonts w:cs="Calibri"/>
          <w:szCs w:val="24"/>
        </w:rPr>
        <w:t xml:space="preserve"> wymaganych dokumentów sporządzonych w innym języku niż język polski, Wykonawca zobowiązany jest złożyć </w:t>
      </w:r>
      <w:r w:rsidR="00DC396A">
        <w:rPr>
          <w:rFonts w:cs="Calibri"/>
          <w:szCs w:val="24"/>
        </w:rPr>
        <w:t xml:space="preserve">te dokumenty </w:t>
      </w:r>
      <w:r w:rsidRPr="0006412A">
        <w:rPr>
          <w:rFonts w:cs="Calibri"/>
          <w:szCs w:val="24"/>
        </w:rPr>
        <w:t>wraz z tłumaczeniem na język polski.</w:t>
      </w:r>
    </w:p>
    <w:p w14:paraId="2E7553BF" w14:textId="6AEB1A2E" w:rsidR="008636D5" w:rsidRPr="0006412A" w:rsidRDefault="00353497" w:rsidP="008636D5">
      <w:pPr>
        <w:pStyle w:val="Akapitzlist"/>
        <w:numPr>
          <w:ilvl w:val="1"/>
          <w:numId w:val="34"/>
        </w:numPr>
        <w:spacing w:before="200"/>
        <w:jc w:val="both"/>
        <w:rPr>
          <w:color w:val="000000"/>
        </w:rPr>
      </w:pPr>
      <w:r w:rsidRPr="0006412A">
        <w:rPr>
          <w:rFonts w:eastAsia="Times New Roman" w:cs="Times New Roman"/>
          <w:lang w:eastAsia="pl-PL"/>
        </w:rPr>
        <w:t>Wykonawcy ponoszą wszelkie koszty związane z przygotowaniem i złożeniem oferty</w:t>
      </w:r>
      <w:r w:rsidR="005F104B">
        <w:rPr>
          <w:rFonts w:eastAsia="Times New Roman" w:cs="Times New Roman"/>
          <w:lang w:eastAsia="pl-PL"/>
        </w:rPr>
        <w:t xml:space="preserve"> wstępnej</w:t>
      </w:r>
      <w:r w:rsidRPr="0006412A">
        <w:rPr>
          <w:rFonts w:eastAsia="Times New Roman" w:cs="Times New Roman"/>
          <w:lang w:eastAsia="pl-PL"/>
        </w:rPr>
        <w:t>.</w:t>
      </w:r>
    </w:p>
    <w:p w14:paraId="311D59CA" w14:textId="77777777" w:rsidR="005F104B" w:rsidRPr="00F75805" w:rsidRDefault="00353497" w:rsidP="008636D5">
      <w:pPr>
        <w:pStyle w:val="Akapitzlist"/>
        <w:numPr>
          <w:ilvl w:val="1"/>
          <w:numId w:val="34"/>
        </w:numPr>
        <w:spacing w:before="200"/>
        <w:jc w:val="both"/>
        <w:rPr>
          <w:color w:val="000000"/>
        </w:rPr>
      </w:pPr>
      <w:r w:rsidRPr="0006412A">
        <w:rPr>
          <w:rFonts w:eastAsia="Times New Roman" w:cs="Times New Roman"/>
          <w:lang w:eastAsia="pl-PL"/>
        </w:rPr>
        <w:t xml:space="preserve">Oferty </w:t>
      </w:r>
      <w:r w:rsidR="005F104B">
        <w:rPr>
          <w:rFonts w:eastAsia="Times New Roman" w:cs="Times New Roman"/>
          <w:lang w:eastAsia="pl-PL"/>
        </w:rPr>
        <w:t xml:space="preserve">wstępne </w:t>
      </w:r>
      <w:r w:rsidRPr="0006412A">
        <w:rPr>
          <w:rFonts w:eastAsia="Times New Roman" w:cs="Times New Roman"/>
          <w:lang w:eastAsia="pl-PL"/>
        </w:rPr>
        <w:t>złożone po terminie nie będą rozpatrywane. Oferty</w:t>
      </w:r>
      <w:r w:rsidR="005F104B">
        <w:rPr>
          <w:rFonts w:eastAsia="Times New Roman" w:cs="Times New Roman"/>
          <w:lang w:eastAsia="pl-PL"/>
        </w:rPr>
        <w:t xml:space="preserve"> wstępne</w:t>
      </w:r>
      <w:r w:rsidRPr="0006412A">
        <w:rPr>
          <w:rFonts w:eastAsia="Times New Roman" w:cs="Times New Roman"/>
          <w:lang w:eastAsia="pl-PL"/>
        </w:rPr>
        <w:t>, których treść Wykonawca zmieni po upływie terminu składania ofert</w:t>
      </w:r>
      <w:r w:rsidR="005F104B">
        <w:rPr>
          <w:rFonts w:eastAsia="Times New Roman" w:cs="Times New Roman"/>
          <w:lang w:eastAsia="pl-PL"/>
        </w:rPr>
        <w:t xml:space="preserve"> wstępnych</w:t>
      </w:r>
      <w:r w:rsidRPr="0006412A">
        <w:rPr>
          <w:rFonts w:eastAsia="Times New Roman" w:cs="Times New Roman"/>
          <w:lang w:eastAsia="pl-PL"/>
        </w:rPr>
        <w:t>, Zamawiający odrzuci</w:t>
      </w:r>
      <w:r w:rsidR="005F104B">
        <w:rPr>
          <w:rFonts w:eastAsia="Times New Roman" w:cs="Times New Roman"/>
          <w:lang w:eastAsia="pl-PL"/>
        </w:rPr>
        <w:t>, z zastrzeżeniem możliwości założenia przez Wykonawcę biorącego udział w Etapie II postępowania nowych dokumentów i nowej oferty cenowej, uwzględniającej ustalenia dokonane w toku negocjacji</w:t>
      </w:r>
      <w:r w:rsidRPr="0006412A">
        <w:rPr>
          <w:rFonts w:eastAsia="Times New Roman" w:cs="Times New Roman"/>
          <w:lang w:eastAsia="pl-PL"/>
        </w:rPr>
        <w:t>.</w:t>
      </w:r>
      <w:r w:rsidR="005F104B">
        <w:rPr>
          <w:rFonts w:eastAsia="Times New Roman" w:cs="Times New Roman"/>
          <w:lang w:eastAsia="pl-PL"/>
        </w:rPr>
        <w:t xml:space="preserve"> </w:t>
      </w:r>
    </w:p>
    <w:p w14:paraId="0804C1DB" w14:textId="28E96FA3" w:rsidR="008636D5" w:rsidRPr="0006412A" w:rsidRDefault="005F104B" w:rsidP="008636D5">
      <w:pPr>
        <w:pStyle w:val="Akapitzlist"/>
        <w:numPr>
          <w:ilvl w:val="1"/>
          <w:numId w:val="34"/>
        </w:numPr>
        <w:spacing w:before="200"/>
        <w:jc w:val="both"/>
        <w:rPr>
          <w:color w:val="000000"/>
        </w:rPr>
      </w:pPr>
      <w:r>
        <w:rPr>
          <w:rFonts w:eastAsia="Times New Roman" w:cs="Times New Roman"/>
          <w:lang w:eastAsia="pl-PL"/>
        </w:rPr>
        <w:t xml:space="preserve">Oferta ostateczna wykonawcy złożona, przez Wykonawcę </w:t>
      </w:r>
      <w:r w:rsidRPr="005F104B">
        <w:rPr>
          <w:rFonts w:eastAsia="Times New Roman" w:cs="Times New Roman"/>
          <w:lang w:eastAsia="pl-PL"/>
        </w:rPr>
        <w:t>biorącego udział w Etapie II postępowania</w:t>
      </w:r>
      <w:r>
        <w:rPr>
          <w:rFonts w:eastAsia="Times New Roman" w:cs="Times New Roman"/>
          <w:lang w:eastAsia="pl-PL"/>
        </w:rPr>
        <w:t xml:space="preserve"> jest wiążąca oraz będzie podlegała ocenie, zgodnie z kryteriami oceny ofert o których mowa w pkt 8 niniejszego Zapytania.</w:t>
      </w:r>
    </w:p>
    <w:p w14:paraId="71411183" w14:textId="777486F4" w:rsidR="008636D5" w:rsidRPr="0006412A" w:rsidRDefault="00220BC8" w:rsidP="008636D5">
      <w:pPr>
        <w:pStyle w:val="Akapitzlist"/>
        <w:numPr>
          <w:ilvl w:val="1"/>
          <w:numId w:val="34"/>
        </w:numPr>
        <w:spacing w:before="200"/>
        <w:jc w:val="both"/>
        <w:rPr>
          <w:color w:val="000000"/>
        </w:rPr>
      </w:pPr>
      <w:r w:rsidRPr="0006412A">
        <w:rPr>
          <w:rFonts w:eastAsia="Times New Roman" w:cs="Times New Roman"/>
          <w:lang w:eastAsia="pl-PL"/>
        </w:rPr>
        <w:t>Wykonawca wskaże w Formularzu Oferty (załącznik nr 1 do</w:t>
      </w:r>
      <w:r w:rsidR="003A2586">
        <w:rPr>
          <w:rFonts w:eastAsia="Times New Roman" w:cs="Times New Roman"/>
          <w:lang w:eastAsia="pl-PL"/>
        </w:rPr>
        <w:t xml:space="preserve"> Z</w:t>
      </w:r>
      <w:r w:rsidRPr="0006412A">
        <w:rPr>
          <w:rFonts w:eastAsia="Times New Roman" w:cs="Times New Roman"/>
          <w:lang w:eastAsia="pl-PL"/>
        </w:rPr>
        <w:t xml:space="preserve">apytania ofertowego) </w:t>
      </w:r>
      <w:r w:rsidR="008C3586">
        <w:rPr>
          <w:rFonts w:eastAsia="Times New Roman" w:cs="Times New Roman"/>
          <w:lang w:eastAsia="pl-PL"/>
        </w:rPr>
        <w:t xml:space="preserve">proponowaną </w:t>
      </w:r>
      <w:r w:rsidRPr="0006412A">
        <w:rPr>
          <w:rFonts w:eastAsia="Times New Roman" w:cs="Times New Roman"/>
          <w:lang w:eastAsia="pl-PL"/>
        </w:rPr>
        <w:t xml:space="preserve">cenę brutto </w:t>
      </w:r>
      <w:r w:rsidR="00B8012E" w:rsidRPr="0006412A">
        <w:rPr>
          <w:rFonts w:eastAsia="Times New Roman" w:cs="Times New Roman"/>
          <w:lang w:eastAsia="pl-PL"/>
        </w:rPr>
        <w:t>za realizację przedmiotu zamówienia</w:t>
      </w:r>
      <w:r w:rsidR="00890853">
        <w:rPr>
          <w:rFonts w:eastAsia="Times New Roman" w:cs="Times New Roman"/>
          <w:lang w:eastAsia="pl-PL"/>
        </w:rPr>
        <w:t xml:space="preserve"> zgodnie z tabelą zawierającą wycenę poszczególnych elementów przedmiotu zamówienia</w:t>
      </w:r>
      <w:r w:rsidR="00B8012E" w:rsidRPr="0006412A">
        <w:rPr>
          <w:rFonts w:eastAsia="Times New Roman" w:cs="Times New Roman"/>
          <w:lang w:eastAsia="pl-PL"/>
        </w:rPr>
        <w:t>.</w:t>
      </w:r>
      <w:r w:rsidR="008C3586">
        <w:rPr>
          <w:rFonts w:eastAsia="Times New Roman" w:cs="Times New Roman"/>
          <w:lang w:eastAsia="pl-PL"/>
        </w:rPr>
        <w:t xml:space="preserve"> Zaoferowana cena wstępna oferty może </w:t>
      </w:r>
      <w:r w:rsidR="008A6E10">
        <w:rPr>
          <w:rFonts w:eastAsia="Times New Roman" w:cs="Times New Roman"/>
          <w:lang w:eastAsia="pl-PL"/>
        </w:rPr>
        <w:t xml:space="preserve">ulec zmianie oraz </w:t>
      </w:r>
      <w:r w:rsidR="008C3586">
        <w:rPr>
          <w:rFonts w:eastAsia="Times New Roman" w:cs="Times New Roman"/>
          <w:lang w:eastAsia="pl-PL"/>
        </w:rPr>
        <w:t xml:space="preserve">podlegać negocjacjom </w:t>
      </w:r>
      <w:r w:rsidR="008A6E10">
        <w:rPr>
          <w:rFonts w:eastAsia="Times New Roman" w:cs="Times New Roman"/>
          <w:lang w:eastAsia="pl-PL"/>
        </w:rPr>
        <w:t xml:space="preserve">na zasadach </w:t>
      </w:r>
      <w:r w:rsidR="00890853">
        <w:rPr>
          <w:rFonts w:eastAsia="Times New Roman" w:cs="Times New Roman"/>
          <w:lang w:eastAsia="pl-PL"/>
        </w:rPr>
        <w:t>określonych w</w:t>
      </w:r>
      <w:r w:rsidR="008C3586">
        <w:rPr>
          <w:rFonts w:eastAsia="Times New Roman" w:cs="Times New Roman"/>
          <w:lang w:eastAsia="pl-PL"/>
        </w:rPr>
        <w:t xml:space="preserve"> niniejsz</w:t>
      </w:r>
      <w:r w:rsidR="00890853">
        <w:rPr>
          <w:rFonts w:eastAsia="Times New Roman" w:cs="Times New Roman"/>
          <w:lang w:eastAsia="pl-PL"/>
        </w:rPr>
        <w:t>ym</w:t>
      </w:r>
      <w:r w:rsidR="008C3586">
        <w:rPr>
          <w:rFonts w:eastAsia="Times New Roman" w:cs="Times New Roman"/>
          <w:lang w:eastAsia="pl-PL"/>
        </w:rPr>
        <w:t xml:space="preserve"> Zapytani</w:t>
      </w:r>
      <w:r w:rsidR="00890853">
        <w:rPr>
          <w:rFonts w:eastAsia="Times New Roman" w:cs="Times New Roman"/>
          <w:lang w:eastAsia="pl-PL"/>
        </w:rPr>
        <w:t>u</w:t>
      </w:r>
      <w:r w:rsidR="008C3586">
        <w:rPr>
          <w:rFonts w:eastAsia="Times New Roman" w:cs="Times New Roman"/>
          <w:lang w:eastAsia="pl-PL"/>
        </w:rPr>
        <w:t>.</w:t>
      </w:r>
      <w:r w:rsidR="00B8012E" w:rsidRPr="0006412A">
        <w:rPr>
          <w:rFonts w:eastAsia="Times New Roman" w:cs="Times New Roman"/>
          <w:lang w:eastAsia="pl-PL"/>
        </w:rPr>
        <w:t xml:space="preserve"> </w:t>
      </w:r>
    </w:p>
    <w:p w14:paraId="14299ABD" w14:textId="42097A30" w:rsidR="008636D5" w:rsidRPr="0006412A" w:rsidRDefault="00220BC8" w:rsidP="00890853">
      <w:pPr>
        <w:pStyle w:val="Akapitzlist"/>
        <w:numPr>
          <w:ilvl w:val="1"/>
          <w:numId w:val="34"/>
        </w:numPr>
        <w:tabs>
          <w:tab w:val="left" w:pos="426"/>
        </w:tabs>
        <w:spacing w:before="200"/>
        <w:jc w:val="both"/>
        <w:rPr>
          <w:color w:val="000000"/>
        </w:rPr>
      </w:pPr>
      <w:r w:rsidRPr="0006412A">
        <w:rPr>
          <w:rFonts w:eastAsia="Times New Roman" w:cs="Times New Roman"/>
          <w:lang w:eastAsia="pl-PL"/>
        </w:rPr>
        <w:t xml:space="preserve">W cenie </w:t>
      </w:r>
      <w:r w:rsidR="00B8012E" w:rsidRPr="0006412A">
        <w:rPr>
          <w:rFonts w:eastAsia="Times New Roman" w:cs="Times New Roman"/>
          <w:lang w:eastAsia="pl-PL"/>
        </w:rPr>
        <w:t>przedmiotu zamówienia</w:t>
      </w:r>
      <w:r w:rsidRPr="0006412A">
        <w:rPr>
          <w:rFonts w:eastAsia="Times New Roman" w:cs="Times New Roman"/>
          <w:lang w:eastAsia="pl-PL"/>
        </w:rPr>
        <w:t xml:space="preserve"> winny być wliczone wszelkie koszty związane z realizacją przedmiotowego zamówienia, w tym wszelkie</w:t>
      </w:r>
      <w:r w:rsidR="004737C1">
        <w:rPr>
          <w:rFonts w:eastAsia="Times New Roman" w:cs="Times New Roman"/>
          <w:lang w:eastAsia="pl-PL"/>
        </w:rPr>
        <w:t>go</w:t>
      </w:r>
      <w:r w:rsidRPr="0006412A">
        <w:rPr>
          <w:rFonts w:eastAsia="Times New Roman" w:cs="Times New Roman"/>
          <w:lang w:eastAsia="pl-PL"/>
        </w:rPr>
        <w:t xml:space="preserve"> rodzaju daniny publicznoprawne (np. podatki, składki itp.), koszty wycen, koszty dojazdu do zamawiającego bądź zakwaterowania osób odpowiedzialnych za realizację zamówienia</w:t>
      </w:r>
      <w:r w:rsidR="004560AB" w:rsidRPr="0006412A">
        <w:rPr>
          <w:rFonts w:eastAsia="Times New Roman" w:cs="Times New Roman"/>
          <w:lang w:eastAsia="pl-PL"/>
        </w:rPr>
        <w:t>, koszty przeniesienia majątkowych praw autorskich</w:t>
      </w:r>
      <w:r w:rsidR="00E322F3">
        <w:rPr>
          <w:rFonts w:eastAsia="Times New Roman" w:cs="Times New Roman"/>
          <w:lang w:eastAsia="pl-PL"/>
        </w:rPr>
        <w:t>, praw zależnych</w:t>
      </w:r>
      <w:r w:rsidR="004560AB" w:rsidRPr="0006412A">
        <w:rPr>
          <w:rFonts w:eastAsia="Times New Roman" w:cs="Times New Roman"/>
          <w:lang w:eastAsia="pl-PL"/>
        </w:rPr>
        <w:t xml:space="preserve">, sporządzenia </w:t>
      </w:r>
      <w:r w:rsidR="00890853" w:rsidRPr="0006412A">
        <w:rPr>
          <w:rFonts w:eastAsia="Times New Roman" w:cs="Times New Roman"/>
          <w:lang w:eastAsia="pl-PL"/>
        </w:rPr>
        <w:t>dokumentac</w:t>
      </w:r>
      <w:r w:rsidR="00890853">
        <w:rPr>
          <w:rFonts w:eastAsia="Times New Roman" w:cs="Times New Roman"/>
          <w:lang w:eastAsia="pl-PL"/>
        </w:rPr>
        <w:t>j</w:t>
      </w:r>
      <w:r w:rsidR="00890853" w:rsidRPr="0006412A">
        <w:rPr>
          <w:rFonts w:eastAsia="Times New Roman" w:cs="Times New Roman"/>
          <w:lang w:eastAsia="pl-PL"/>
        </w:rPr>
        <w:t>i</w:t>
      </w:r>
      <w:r w:rsidR="00890853">
        <w:rPr>
          <w:rFonts w:eastAsia="Times New Roman" w:cs="Times New Roman"/>
          <w:lang w:eastAsia="pl-PL"/>
        </w:rPr>
        <w:t xml:space="preserve"> </w:t>
      </w:r>
      <w:r w:rsidR="00E322F3">
        <w:rPr>
          <w:rFonts w:eastAsia="Times New Roman" w:cs="Times New Roman"/>
          <w:lang w:eastAsia="pl-PL"/>
        </w:rPr>
        <w:t xml:space="preserve">powdrożeniowej, szkolenia </w:t>
      </w:r>
      <w:r w:rsidR="004560AB" w:rsidRPr="0006412A">
        <w:rPr>
          <w:rFonts w:eastAsia="Times New Roman" w:cs="Times New Roman"/>
          <w:lang w:eastAsia="pl-PL"/>
        </w:rPr>
        <w:t>itp.</w:t>
      </w:r>
      <w:r w:rsidR="008636D5" w:rsidRPr="0006412A">
        <w:rPr>
          <w:rFonts w:eastAsia="Times New Roman" w:cs="Times New Roman"/>
          <w:lang w:eastAsia="pl-PL"/>
        </w:rPr>
        <w:t xml:space="preserve"> </w:t>
      </w:r>
    </w:p>
    <w:p w14:paraId="267435C1" w14:textId="33A00F35" w:rsidR="008636D5" w:rsidRPr="0006412A" w:rsidRDefault="00220BC8" w:rsidP="008636D5">
      <w:pPr>
        <w:pStyle w:val="Akapitzlist"/>
        <w:numPr>
          <w:ilvl w:val="1"/>
          <w:numId w:val="34"/>
        </w:numPr>
        <w:tabs>
          <w:tab w:val="left" w:pos="426"/>
        </w:tabs>
        <w:spacing w:before="200"/>
        <w:jc w:val="both"/>
        <w:rPr>
          <w:color w:val="000000"/>
        </w:rPr>
      </w:pPr>
      <w:r w:rsidRPr="0006412A">
        <w:rPr>
          <w:rFonts w:eastAsia="Times New Roman" w:cs="Times New Roman"/>
          <w:lang w:eastAsia="pl-PL"/>
        </w:rPr>
        <w:t xml:space="preserve">Walutą ceny oferty jest złoty polski. Zamawiający nie przewiduje stosowania walut obcych </w:t>
      </w:r>
      <w:r w:rsidR="00DC396A">
        <w:rPr>
          <w:rFonts w:eastAsia="Times New Roman" w:cs="Times New Roman"/>
          <w:lang w:eastAsia="pl-PL"/>
        </w:rPr>
        <w:br/>
      </w:r>
      <w:r w:rsidRPr="0006412A">
        <w:rPr>
          <w:rFonts w:eastAsia="Times New Roman" w:cs="Times New Roman"/>
          <w:lang w:eastAsia="pl-PL"/>
        </w:rPr>
        <w:t>w rozliczeniu.</w:t>
      </w:r>
    </w:p>
    <w:p w14:paraId="143DB2D2" w14:textId="77777777" w:rsidR="008636D5" w:rsidRPr="0006412A" w:rsidRDefault="00220BC8" w:rsidP="00890853">
      <w:pPr>
        <w:pStyle w:val="Akapitzlist"/>
        <w:numPr>
          <w:ilvl w:val="1"/>
          <w:numId w:val="34"/>
        </w:numPr>
        <w:tabs>
          <w:tab w:val="left" w:pos="426"/>
        </w:tabs>
        <w:spacing w:before="200" w:after="0"/>
        <w:jc w:val="both"/>
        <w:rPr>
          <w:color w:val="000000"/>
        </w:rPr>
      </w:pPr>
      <w:r w:rsidRPr="0006412A">
        <w:rPr>
          <w:rFonts w:eastAsia="Times New Roman" w:cs="Times New Roman"/>
          <w:lang w:eastAsia="pl-PL"/>
        </w:rPr>
        <w:t>Cena oferty musi być podana z dokładnością do 1 grosza, tj. do dwóch miejsc po przecinku (zasada zaokrąglenia – poniżej 5 należy końcówkę pominąć, powyżej i równe 5 należy zaokrąglić w górę).</w:t>
      </w:r>
    </w:p>
    <w:p w14:paraId="6FC52391" w14:textId="7BD7E098" w:rsidR="00CA0D36" w:rsidRPr="00CA0D36" w:rsidRDefault="00CA0D36" w:rsidP="008636D5">
      <w:pPr>
        <w:pStyle w:val="Akapitzlist"/>
        <w:numPr>
          <w:ilvl w:val="1"/>
          <w:numId w:val="34"/>
        </w:numPr>
        <w:tabs>
          <w:tab w:val="left" w:pos="426"/>
        </w:tabs>
        <w:spacing w:before="200"/>
        <w:jc w:val="both"/>
        <w:rPr>
          <w:color w:val="000000"/>
        </w:rPr>
      </w:pPr>
      <w:r>
        <w:rPr>
          <w:rFonts w:eastAsia="Times New Roman" w:cs="Times New Roman"/>
          <w:lang w:eastAsia="pl-PL"/>
        </w:rPr>
        <w:t xml:space="preserve">Po wyborze najkorzystniejszej oferty </w:t>
      </w:r>
      <w:r w:rsidR="00220BC8" w:rsidRPr="0006412A">
        <w:rPr>
          <w:rFonts w:eastAsia="Times New Roman" w:cs="Times New Roman"/>
          <w:lang w:eastAsia="pl-PL"/>
        </w:rPr>
        <w:t xml:space="preserve">Cena określona przez Wykonawcę </w:t>
      </w:r>
      <w:r w:rsidR="005F104B">
        <w:rPr>
          <w:rFonts w:eastAsia="Times New Roman" w:cs="Times New Roman"/>
          <w:lang w:eastAsia="pl-PL"/>
        </w:rPr>
        <w:t xml:space="preserve">w ofercie ostatecznej </w:t>
      </w:r>
      <w:r w:rsidR="00220BC8" w:rsidRPr="0006412A">
        <w:rPr>
          <w:rFonts w:eastAsia="Times New Roman" w:cs="Times New Roman"/>
          <w:lang w:eastAsia="pl-PL"/>
        </w:rPr>
        <w:t xml:space="preserve">jest </w:t>
      </w:r>
      <w:r w:rsidR="007F21C2">
        <w:rPr>
          <w:rFonts w:eastAsia="Times New Roman" w:cs="Times New Roman"/>
          <w:lang w:eastAsia="pl-PL"/>
        </w:rPr>
        <w:t xml:space="preserve">wiążąca i </w:t>
      </w:r>
      <w:r w:rsidR="00220BC8" w:rsidRPr="0006412A">
        <w:rPr>
          <w:rFonts w:eastAsia="Times New Roman" w:cs="Times New Roman"/>
          <w:lang w:eastAsia="pl-PL"/>
        </w:rPr>
        <w:t xml:space="preserve"> nie będzie podlegała</w:t>
      </w:r>
      <w:r>
        <w:rPr>
          <w:rFonts w:eastAsia="Times New Roman" w:cs="Times New Roman"/>
          <w:lang w:eastAsia="pl-PL"/>
        </w:rPr>
        <w:t xml:space="preserve"> dalszym</w:t>
      </w:r>
      <w:r w:rsidR="00220BC8" w:rsidRPr="0006412A">
        <w:rPr>
          <w:rFonts w:eastAsia="Times New Roman" w:cs="Times New Roman"/>
          <w:lang w:eastAsia="pl-PL"/>
        </w:rPr>
        <w:t xml:space="preserve"> negocjacjom </w:t>
      </w:r>
      <w:r w:rsidR="007F21C2">
        <w:rPr>
          <w:rFonts w:eastAsia="Times New Roman" w:cs="Times New Roman"/>
          <w:lang w:eastAsia="pl-PL"/>
        </w:rPr>
        <w:t xml:space="preserve">oraz </w:t>
      </w:r>
      <w:r w:rsidR="00220BC8" w:rsidRPr="0006412A">
        <w:rPr>
          <w:rFonts w:eastAsia="Times New Roman" w:cs="Times New Roman"/>
          <w:lang w:eastAsia="pl-PL"/>
        </w:rPr>
        <w:t xml:space="preserve"> zostanie </w:t>
      </w:r>
      <w:r w:rsidR="008636D5" w:rsidRPr="0006412A">
        <w:rPr>
          <w:rFonts w:eastAsia="Times New Roman" w:cs="Times New Roman"/>
          <w:lang w:eastAsia="pl-PL"/>
        </w:rPr>
        <w:t xml:space="preserve"> </w:t>
      </w:r>
      <w:r w:rsidR="00220BC8" w:rsidRPr="0006412A">
        <w:rPr>
          <w:rFonts w:eastAsia="Times New Roman" w:cs="Times New Roman"/>
          <w:lang w:eastAsia="pl-PL"/>
        </w:rPr>
        <w:t>ustalona na cały okres trwania Umowy</w:t>
      </w:r>
      <w:r>
        <w:rPr>
          <w:rFonts w:eastAsia="Times New Roman" w:cs="Times New Roman"/>
          <w:lang w:eastAsia="pl-PL"/>
        </w:rPr>
        <w:t>.</w:t>
      </w:r>
    </w:p>
    <w:p w14:paraId="055194B4" w14:textId="2CEDA357" w:rsidR="008636D5" w:rsidRPr="0006412A" w:rsidRDefault="004560AB" w:rsidP="00761A54">
      <w:pPr>
        <w:pStyle w:val="Akapitzlist"/>
        <w:numPr>
          <w:ilvl w:val="1"/>
          <w:numId w:val="34"/>
        </w:numPr>
        <w:tabs>
          <w:tab w:val="left" w:pos="426"/>
        </w:tabs>
        <w:spacing w:before="200"/>
        <w:jc w:val="both"/>
        <w:rPr>
          <w:color w:val="000000"/>
        </w:rPr>
      </w:pPr>
      <w:r w:rsidRPr="0006412A">
        <w:rPr>
          <w:rFonts w:eastAsia="Times New Roman" w:cs="Times New Roman"/>
          <w:lang w:eastAsia="pl-PL"/>
        </w:rPr>
        <w:t>Ustalenie prawidłowej stawki podatk</w:t>
      </w:r>
      <w:r w:rsidR="00DC396A">
        <w:rPr>
          <w:rFonts w:eastAsia="Times New Roman" w:cs="Times New Roman"/>
          <w:lang w:eastAsia="pl-PL"/>
        </w:rPr>
        <w:t>u VAT leży po stronie Wykonawcy</w:t>
      </w:r>
      <w:r w:rsidRPr="0006412A">
        <w:rPr>
          <w:rFonts w:eastAsia="Times New Roman" w:cs="Times New Roman"/>
          <w:lang w:eastAsia="pl-PL"/>
        </w:rPr>
        <w:t>. Zamawiający nie uzna za oczywistą omyłkę i nie poprawi błędnie ustalonej stawki podatku VAT</w:t>
      </w:r>
      <w:r w:rsidR="008636D5" w:rsidRPr="0006412A">
        <w:rPr>
          <w:rFonts w:eastAsia="Times New Roman" w:cs="Times New Roman"/>
          <w:lang w:eastAsia="pl-PL"/>
        </w:rPr>
        <w:t>.</w:t>
      </w:r>
    </w:p>
    <w:p w14:paraId="2EFD667F" w14:textId="77777777" w:rsidR="001236FE" w:rsidRPr="0006412A" w:rsidRDefault="001236FE" w:rsidP="00B8012E">
      <w:pPr>
        <w:spacing w:before="200"/>
        <w:rPr>
          <w:rFonts w:eastAsia="Times New Roman" w:cs="Times New Roman"/>
          <w:u w:val="single"/>
          <w:lang w:eastAsia="pl-PL"/>
        </w:rPr>
      </w:pPr>
    </w:p>
    <w:p w14:paraId="6790F2D1" w14:textId="1E742C7D" w:rsidR="00353497" w:rsidRPr="0006412A" w:rsidRDefault="00353497" w:rsidP="00B8012E">
      <w:pPr>
        <w:pStyle w:val="Akapitzlist"/>
        <w:numPr>
          <w:ilvl w:val="0"/>
          <w:numId w:val="21"/>
        </w:numPr>
        <w:spacing w:before="200"/>
        <w:rPr>
          <w:rFonts w:eastAsia="Times New Roman" w:cs="Times New Roman"/>
          <w:u w:val="single"/>
          <w:lang w:eastAsia="pl-PL"/>
        </w:rPr>
      </w:pPr>
      <w:r w:rsidRPr="0006412A">
        <w:rPr>
          <w:b/>
          <w:u w:val="single"/>
        </w:rPr>
        <w:t xml:space="preserve">Opis </w:t>
      </w:r>
      <w:r w:rsidR="00003415" w:rsidRPr="0006412A">
        <w:rPr>
          <w:b/>
          <w:u w:val="single"/>
        </w:rPr>
        <w:t>kryterium, którym</w:t>
      </w:r>
      <w:r w:rsidRPr="0006412A">
        <w:rPr>
          <w:b/>
          <w:u w:val="single"/>
        </w:rPr>
        <w:t xml:space="preserve"> Zamawiający będzie się kierował przy wyborze oferty wraz</w:t>
      </w:r>
      <w:r w:rsidR="00DC396A">
        <w:rPr>
          <w:b/>
          <w:u w:val="single"/>
        </w:rPr>
        <w:t xml:space="preserve"> z</w:t>
      </w:r>
      <w:r w:rsidRPr="0006412A">
        <w:rPr>
          <w:b/>
          <w:u w:val="single"/>
        </w:rPr>
        <w:t xml:space="preserve"> podaniem znaczenia t</w:t>
      </w:r>
      <w:r w:rsidR="00003415" w:rsidRPr="0006412A">
        <w:rPr>
          <w:b/>
          <w:u w:val="single"/>
        </w:rPr>
        <w:t>ego</w:t>
      </w:r>
      <w:r w:rsidRPr="0006412A">
        <w:rPr>
          <w:b/>
          <w:u w:val="single"/>
        </w:rPr>
        <w:t xml:space="preserve"> kryteri</w:t>
      </w:r>
      <w:r w:rsidR="00003415" w:rsidRPr="0006412A">
        <w:rPr>
          <w:b/>
          <w:u w:val="single"/>
        </w:rPr>
        <w:t>um</w:t>
      </w:r>
      <w:r w:rsidRPr="0006412A">
        <w:rPr>
          <w:b/>
          <w:u w:val="single"/>
        </w:rPr>
        <w:t xml:space="preserve"> i sposobu oceny oferty.</w:t>
      </w:r>
    </w:p>
    <w:p w14:paraId="4A51D779" w14:textId="77777777" w:rsidR="001236FE" w:rsidRPr="0006412A" w:rsidRDefault="001236FE" w:rsidP="001236FE">
      <w:pPr>
        <w:pStyle w:val="Akapitzlist"/>
        <w:spacing w:before="200"/>
        <w:ind w:left="360"/>
        <w:rPr>
          <w:rFonts w:eastAsia="Times New Roman" w:cs="Times New Roman"/>
          <w:u w:val="single"/>
          <w:lang w:eastAsia="pl-PL"/>
        </w:rPr>
      </w:pPr>
    </w:p>
    <w:p w14:paraId="13FF0A2E" w14:textId="3EE77DB0" w:rsidR="00451E37" w:rsidRPr="0006412A" w:rsidRDefault="00451E37" w:rsidP="00B8012E">
      <w:pPr>
        <w:pStyle w:val="Akapitzlist"/>
        <w:numPr>
          <w:ilvl w:val="1"/>
          <w:numId w:val="37"/>
        </w:numPr>
        <w:spacing w:after="120"/>
        <w:jc w:val="both"/>
        <w:rPr>
          <w:rFonts w:eastAsia="Times New Roman" w:cs="Times New Roman"/>
          <w:lang w:eastAsia="pl-PL"/>
        </w:rPr>
      </w:pPr>
      <w:r w:rsidRPr="0006412A">
        <w:rPr>
          <w:rFonts w:eastAsia="Times New Roman" w:cs="Times New Roman"/>
          <w:lang w:eastAsia="pl-PL"/>
        </w:rPr>
        <w:t>Przy wyborze najkorzystniejszej oferty Zamawiający będzie się kierował następującymi kryteriami i ich wagą: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2126"/>
      </w:tblGrid>
      <w:tr w:rsidR="00451E37" w:rsidRPr="0006412A" w14:paraId="7913795E" w14:textId="77777777" w:rsidTr="00807ADE">
        <w:tc>
          <w:tcPr>
            <w:tcW w:w="6237" w:type="dxa"/>
            <w:shd w:val="clear" w:color="auto" w:fill="auto"/>
          </w:tcPr>
          <w:p w14:paraId="3A3636E4" w14:textId="77777777" w:rsidR="00451E37" w:rsidRPr="0006412A" w:rsidRDefault="00451E37" w:rsidP="00451E37">
            <w:pPr>
              <w:spacing w:after="120"/>
              <w:ind w:left="66"/>
              <w:jc w:val="both"/>
              <w:rPr>
                <w:rFonts w:eastAsia="Times New Roman" w:cs="Times New Roman"/>
                <w:lang w:eastAsia="pl-PL"/>
              </w:rPr>
            </w:pPr>
            <w:r w:rsidRPr="0006412A">
              <w:rPr>
                <w:rFonts w:eastAsia="Times New Roman" w:cs="Times New Roman"/>
                <w:lang w:eastAsia="pl-PL"/>
              </w:rPr>
              <w:t>Kryterium</w:t>
            </w:r>
          </w:p>
        </w:tc>
        <w:tc>
          <w:tcPr>
            <w:tcW w:w="2126" w:type="dxa"/>
            <w:shd w:val="clear" w:color="auto" w:fill="auto"/>
          </w:tcPr>
          <w:p w14:paraId="4CE49ACD" w14:textId="77777777" w:rsidR="00451E37" w:rsidRPr="0006412A" w:rsidRDefault="00451E37" w:rsidP="00451E37">
            <w:pPr>
              <w:spacing w:after="120"/>
              <w:ind w:left="66"/>
              <w:jc w:val="both"/>
              <w:rPr>
                <w:rFonts w:eastAsia="Times New Roman" w:cs="Times New Roman"/>
                <w:lang w:eastAsia="pl-PL"/>
              </w:rPr>
            </w:pPr>
            <w:r w:rsidRPr="0006412A">
              <w:rPr>
                <w:rFonts w:eastAsia="Times New Roman" w:cs="Times New Roman"/>
                <w:lang w:eastAsia="pl-PL"/>
              </w:rPr>
              <w:t xml:space="preserve">Waga </w:t>
            </w:r>
          </w:p>
        </w:tc>
      </w:tr>
      <w:tr w:rsidR="00451E37" w:rsidRPr="0006412A" w14:paraId="5F5793A2" w14:textId="77777777" w:rsidTr="00807ADE">
        <w:tc>
          <w:tcPr>
            <w:tcW w:w="6237" w:type="dxa"/>
            <w:shd w:val="clear" w:color="auto" w:fill="auto"/>
          </w:tcPr>
          <w:p w14:paraId="7B24159D" w14:textId="77777777" w:rsidR="00451E37" w:rsidRPr="0006412A" w:rsidRDefault="00451E37" w:rsidP="00451E37">
            <w:pPr>
              <w:spacing w:after="120"/>
              <w:ind w:left="66"/>
              <w:jc w:val="both"/>
              <w:rPr>
                <w:rFonts w:eastAsia="Times New Roman" w:cs="Times New Roman"/>
                <w:b/>
                <w:lang w:eastAsia="pl-PL"/>
              </w:rPr>
            </w:pPr>
            <w:r w:rsidRPr="0006412A">
              <w:rPr>
                <w:rFonts w:eastAsia="Times New Roman" w:cs="Times New Roman"/>
                <w:b/>
                <w:lang w:eastAsia="pl-PL"/>
              </w:rPr>
              <w:t>Cena „C”</w:t>
            </w:r>
          </w:p>
        </w:tc>
        <w:tc>
          <w:tcPr>
            <w:tcW w:w="2126" w:type="dxa"/>
            <w:shd w:val="clear" w:color="auto" w:fill="auto"/>
          </w:tcPr>
          <w:p w14:paraId="325E1BA7" w14:textId="01CC2613" w:rsidR="00451E37" w:rsidRPr="00AC3144" w:rsidRDefault="007A12EE" w:rsidP="00AC3144">
            <w:pPr>
              <w:pStyle w:val="Akapitzlist"/>
              <w:spacing w:after="120"/>
              <w:ind w:left="0"/>
              <w:rPr>
                <w:rFonts w:eastAsia="Times New Roman" w:cs="Times New Roman"/>
                <w:lang w:eastAsia="pl-PL"/>
              </w:rPr>
            </w:pPr>
            <w:r w:rsidRPr="00AC3144">
              <w:rPr>
                <w:rFonts w:eastAsia="Times New Roman" w:cs="Times New Roman"/>
                <w:lang w:eastAsia="pl-PL"/>
              </w:rPr>
              <w:t>30</w:t>
            </w:r>
          </w:p>
        </w:tc>
      </w:tr>
      <w:tr w:rsidR="00CA0D36" w:rsidRPr="0006412A" w14:paraId="521F4079" w14:textId="77777777" w:rsidTr="00807ADE">
        <w:tc>
          <w:tcPr>
            <w:tcW w:w="6237" w:type="dxa"/>
            <w:shd w:val="clear" w:color="auto" w:fill="auto"/>
          </w:tcPr>
          <w:p w14:paraId="6CB0800E" w14:textId="56BF59DD" w:rsidR="00CA0D36" w:rsidRPr="0006412A" w:rsidRDefault="00CA0D36" w:rsidP="00451E37">
            <w:pPr>
              <w:spacing w:after="120"/>
              <w:ind w:left="66"/>
              <w:jc w:val="both"/>
              <w:rPr>
                <w:rFonts w:eastAsia="Times New Roman" w:cs="Times New Roman"/>
                <w:b/>
                <w:lang w:eastAsia="pl-PL"/>
              </w:rPr>
            </w:pPr>
            <w:r w:rsidRPr="00CA0D36">
              <w:rPr>
                <w:rFonts w:eastAsia="Times New Roman" w:cs="Times New Roman"/>
                <w:b/>
                <w:lang w:eastAsia="pl-PL"/>
              </w:rPr>
              <w:t>użyteczność i funkcjonalność CMS</w:t>
            </w: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="00C11D24">
              <w:rPr>
                <w:rFonts w:eastAsia="Times New Roman" w:cs="Times New Roman"/>
                <w:b/>
                <w:lang w:eastAsia="pl-PL"/>
              </w:rPr>
              <w:t>„U”</w:t>
            </w:r>
          </w:p>
        </w:tc>
        <w:tc>
          <w:tcPr>
            <w:tcW w:w="2126" w:type="dxa"/>
            <w:shd w:val="clear" w:color="auto" w:fill="auto"/>
          </w:tcPr>
          <w:p w14:paraId="4A2D97A4" w14:textId="6CE77535" w:rsidR="00CA0D36" w:rsidRDefault="007A12EE" w:rsidP="00774C18">
            <w:pPr>
              <w:pStyle w:val="Akapitzlist"/>
              <w:spacing w:after="120"/>
              <w:ind w:left="0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30</w:t>
            </w:r>
          </w:p>
        </w:tc>
      </w:tr>
      <w:tr w:rsidR="00CA0D36" w:rsidRPr="0006412A" w14:paraId="46E2DFFB" w14:textId="77777777" w:rsidTr="00807ADE">
        <w:tc>
          <w:tcPr>
            <w:tcW w:w="6237" w:type="dxa"/>
            <w:shd w:val="clear" w:color="auto" w:fill="auto"/>
          </w:tcPr>
          <w:p w14:paraId="37F50833" w14:textId="128A5B8D" w:rsidR="00CA0D36" w:rsidRPr="0006412A" w:rsidRDefault="009C3398" w:rsidP="00451E37">
            <w:pPr>
              <w:spacing w:after="120"/>
              <w:ind w:left="66"/>
              <w:jc w:val="both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p</w:t>
            </w:r>
            <w:r w:rsidR="00ED6DA1">
              <w:rPr>
                <w:rFonts w:eastAsia="Times New Roman" w:cs="Times New Roman"/>
                <w:b/>
                <w:bCs/>
                <w:lang w:eastAsia="pl-PL"/>
              </w:rPr>
              <w:t>rojekt</w:t>
            </w:r>
            <w:r w:rsidR="00ED6DA1" w:rsidRPr="00CA0D36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="00CA0D36" w:rsidRPr="00CA0D36">
              <w:rPr>
                <w:rFonts w:eastAsia="Times New Roman" w:cs="Times New Roman"/>
                <w:b/>
                <w:bCs/>
                <w:lang w:eastAsia="pl-PL"/>
              </w:rPr>
              <w:t>szaty graficznej</w:t>
            </w:r>
            <w:r w:rsidR="00C11D24">
              <w:rPr>
                <w:rFonts w:eastAsia="Times New Roman" w:cs="Times New Roman"/>
                <w:b/>
                <w:bCs/>
                <w:lang w:eastAsia="pl-PL"/>
              </w:rPr>
              <w:t xml:space="preserve"> „G”</w:t>
            </w:r>
          </w:p>
        </w:tc>
        <w:tc>
          <w:tcPr>
            <w:tcW w:w="2126" w:type="dxa"/>
            <w:shd w:val="clear" w:color="auto" w:fill="auto"/>
          </w:tcPr>
          <w:p w14:paraId="4E484DF0" w14:textId="37856812" w:rsidR="00CA0D36" w:rsidRDefault="007A12EE" w:rsidP="007A12EE">
            <w:pPr>
              <w:pStyle w:val="Akapitzlist"/>
              <w:spacing w:after="120"/>
              <w:ind w:left="0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30</w:t>
            </w:r>
          </w:p>
        </w:tc>
      </w:tr>
      <w:tr w:rsidR="00CA0D36" w:rsidRPr="0006412A" w14:paraId="7DBA9932" w14:textId="77777777" w:rsidTr="00807ADE">
        <w:tc>
          <w:tcPr>
            <w:tcW w:w="6237" w:type="dxa"/>
            <w:shd w:val="clear" w:color="auto" w:fill="auto"/>
          </w:tcPr>
          <w:p w14:paraId="24857C3F" w14:textId="4CDB36EC" w:rsidR="00CA0D36" w:rsidRPr="00CA0D36" w:rsidRDefault="00ED6DA1" w:rsidP="00451E37">
            <w:pPr>
              <w:spacing w:after="120"/>
              <w:ind w:left="66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w</w:t>
            </w:r>
            <w:r w:rsidR="00CA0D36">
              <w:rPr>
                <w:rFonts w:eastAsia="Times New Roman" w:cs="Times New Roman"/>
                <w:b/>
                <w:bCs/>
                <w:lang w:eastAsia="pl-PL"/>
              </w:rPr>
              <w:t>yszukiwarka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 xml:space="preserve"> treści</w:t>
            </w:r>
            <w:r w:rsidR="00C11D24">
              <w:rPr>
                <w:rFonts w:eastAsia="Times New Roman" w:cs="Times New Roman"/>
                <w:b/>
                <w:bCs/>
                <w:lang w:eastAsia="pl-PL"/>
              </w:rPr>
              <w:t xml:space="preserve"> „W”</w:t>
            </w:r>
          </w:p>
        </w:tc>
        <w:tc>
          <w:tcPr>
            <w:tcW w:w="2126" w:type="dxa"/>
            <w:shd w:val="clear" w:color="auto" w:fill="auto"/>
          </w:tcPr>
          <w:p w14:paraId="2FFC50F5" w14:textId="68FE498F" w:rsidR="00CA0D36" w:rsidRDefault="005363B1" w:rsidP="00774C18">
            <w:pPr>
              <w:pStyle w:val="Akapitzlist"/>
              <w:spacing w:after="120"/>
              <w:ind w:left="0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10</w:t>
            </w:r>
          </w:p>
        </w:tc>
      </w:tr>
    </w:tbl>
    <w:p w14:paraId="2A64055D" w14:textId="77777777" w:rsidR="00DE026F" w:rsidRPr="0075717E" w:rsidRDefault="00DE026F" w:rsidP="0075717E">
      <w:pPr>
        <w:pStyle w:val="Akapitzlist"/>
        <w:spacing w:after="120"/>
        <w:ind w:left="360"/>
        <w:jc w:val="both"/>
        <w:rPr>
          <w:rFonts w:eastAsia="Times New Roman" w:cs="Times New Roman"/>
          <w:u w:val="single"/>
          <w:lang w:eastAsia="pl-PL"/>
        </w:rPr>
      </w:pPr>
    </w:p>
    <w:p w14:paraId="01BD965D" w14:textId="05E5F68F" w:rsidR="00B8012E" w:rsidRPr="0006412A" w:rsidRDefault="00451E37" w:rsidP="00B8012E">
      <w:pPr>
        <w:pStyle w:val="Akapitzlist"/>
        <w:numPr>
          <w:ilvl w:val="1"/>
          <w:numId w:val="36"/>
        </w:numPr>
        <w:spacing w:after="120"/>
        <w:jc w:val="both"/>
        <w:rPr>
          <w:rFonts w:eastAsia="Times New Roman" w:cs="Times New Roman"/>
          <w:u w:val="single"/>
          <w:lang w:eastAsia="pl-PL"/>
        </w:rPr>
      </w:pPr>
      <w:r w:rsidRPr="0006412A">
        <w:rPr>
          <w:rFonts w:eastAsia="Times New Roman" w:cs="Times New Roman"/>
          <w:b/>
          <w:lang w:eastAsia="pl-PL"/>
        </w:rPr>
        <w:t xml:space="preserve">Kryterium – cena „C” - waga </w:t>
      </w:r>
      <w:r w:rsidR="00B614A0">
        <w:rPr>
          <w:rFonts w:eastAsia="Times New Roman" w:cs="Times New Roman"/>
          <w:b/>
          <w:lang w:eastAsia="pl-PL"/>
        </w:rPr>
        <w:t>3</w:t>
      </w:r>
      <w:r w:rsidRPr="0006412A">
        <w:rPr>
          <w:rFonts w:eastAsia="Times New Roman" w:cs="Times New Roman"/>
          <w:b/>
          <w:lang w:eastAsia="pl-PL"/>
        </w:rPr>
        <w:t>0 %</w:t>
      </w:r>
      <w:r w:rsidR="00DE026F">
        <w:rPr>
          <w:rFonts w:eastAsia="Times New Roman" w:cs="Times New Roman"/>
          <w:b/>
          <w:lang w:eastAsia="pl-PL"/>
        </w:rPr>
        <w:t xml:space="preserve"> (30% = 30pkt).</w:t>
      </w:r>
    </w:p>
    <w:p w14:paraId="1E2FAF2A" w14:textId="13E74C71" w:rsidR="00451E37" w:rsidRPr="0006412A" w:rsidRDefault="00451E37" w:rsidP="00451E37">
      <w:pPr>
        <w:spacing w:after="120"/>
        <w:ind w:left="66"/>
        <w:jc w:val="both"/>
        <w:rPr>
          <w:rFonts w:eastAsia="Times New Roman" w:cs="Times New Roman"/>
          <w:lang w:eastAsia="pl-PL"/>
        </w:rPr>
      </w:pPr>
      <w:r w:rsidRPr="0006412A">
        <w:rPr>
          <w:rFonts w:eastAsia="Times New Roman" w:cs="Times New Roman"/>
          <w:lang w:eastAsia="pl-PL"/>
        </w:rPr>
        <w:t>Maksymalną liczbę punktów w tym kryterium (</w:t>
      </w:r>
      <w:r w:rsidR="007F21C2">
        <w:rPr>
          <w:rFonts w:eastAsia="Times New Roman" w:cs="Times New Roman"/>
          <w:b/>
          <w:lang w:eastAsia="pl-PL"/>
        </w:rPr>
        <w:t>3</w:t>
      </w:r>
      <w:r w:rsidRPr="0006412A">
        <w:rPr>
          <w:rFonts w:eastAsia="Times New Roman" w:cs="Times New Roman"/>
          <w:b/>
          <w:lang w:eastAsia="pl-PL"/>
        </w:rPr>
        <w:t>0 pkt</w:t>
      </w:r>
      <w:r w:rsidRPr="0006412A">
        <w:rPr>
          <w:rFonts w:eastAsia="Times New Roman" w:cs="Times New Roman"/>
          <w:lang w:eastAsia="pl-PL"/>
        </w:rPr>
        <w:t>) otrzyma oferta Wykonawcy, który zaproponuje najniższą cenę za wykonanie całości przedmiotu zamówienia podaną przez Wykonawcę w Formularzu Oferty (załącznik nr 1 do zapytania), natomiast pozostali Wykonawcy otrzymają odpowiednio mniejszą liczbę punktów obliczoną zgodnie z poniższym wzorem:</w:t>
      </w:r>
    </w:p>
    <w:p w14:paraId="265F92A2" w14:textId="2B6C4FE9" w:rsidR="00451E37" w:rsidRPr="0006412A" w:rsidRDefault="00451E37" w:rsidP="00451E37">
      <w:pPr>
        <w:spacing w:after="120"/>
        <w:ind w:left="66"/>
        <w:jc w:val="both"/>
        <w:rPr>
          <w:rFonts w:eastAsia="Times New Roman" w:cs="Times New Roman"/>
          <w:lang w:eastAsia="pl-PL"/>
        </w:rPr>
      </w:pPr>
      <w:r w:rsidRPr="0006412A">
        <w:rPr>
          <w:rFonts w:eastAsia="Times New Roman" w:cs="Times New Roman"/>
          <w:lang w:eastAsia="pl-PL"/>
        </w:rPr>
        <w:t>C = (</w:t>
      </w:r>
      <w:proofErr w:type="spellStart"/>
      <w:r w:rsidRPr="0006412A">
        <w:rPr>
          <w:rFonts w:eastAsia="Times New Roman" w:cs="Times New Roman"/>
          <w:lang w:eastAsia="pl-PL"/>
        </w:rPr>
        <w:t>Cn</w:t>
      </w:r>
      <w:proofErr w:type="spellEnd"/>
      <w:r w:rsidRPr="0006412A">
        <w:rPr>
          <w:rFonts w:eastAsia="Times New Roman" w:cs="Times New Roman"/>
          <w:lang w:eastAsia="pl-PL"/>
        </w:rPr>
        <w:t xml:space="preserve"> : </w:t>
      </w:r>
      <w:proofErr w:type="spellStart"/>
      <w:r w:rsidRPr="0006412A">
        <w:rPr>
          <w:rFonts w:eastAsia="Times New Roman" w:cs="Times New Roman"/>
          <w:lang w:eastAsia="pl-PL"/>
        </w:rPr>
        <w:t>Cb</w:t>
      </w:r>
      <w:proofErr w:type="spellEnd"/>
      <w:r w:rsidRPr="0006412A">
        <w:rPr>
          <w:rFonts w:eastAsia="Times New Roman" w:cs="Times New Roman"/>
          <w:lang w:eastAsia="pl-PL"/>
        </w:rPr>
        <w:t xml:space="preserve">)  x  100 pkt  x  </w:t>
      </w:r>
      <w:r w:rsidR="007F21C2">
        <w:rPr>
          <w:rFonts w:eastAsia="Times New Roman" w:cs="Times New Roman"/>
          <w:lang w:eastAsia="pl-PL"/>
        </w:rPr>
        <w:t>3</w:t>
      </w:r>
      <w:r w:rsidRPr="0006412A">
        <w:rPr>
          <w:rFonts w:eastAsia="Times New Roman" w:cs="Times New Roman"/>
          <w:lang w:eastAsia="pl-PL"/>
        </w:rPr>
        <w:t>0%</w:t>
      </w:r>
    </w:p>
    <w:p w14:paraId="3B89296B" w14:textId="77777777" w:rsidR="00451E37" w:rsidRPr="0006412A" w:rsidRDefault="00451E37" w:rsidP="00451E37">
      <w:pPr>
        <w:spacing w:after="120"/>
        <w:ind w:left="66"/>
        <w:jc w:val="both"/>
        <w:rPr>
          <w:rFonts w:eastAsia="Times New Roman" w:cs="Times New Roman"/>
          <w:lang w:eastAsia="pl-PL"/>
        </w:rPr>
      </w:pPr>
      <w:r w:rsidRPr="0006412A">
        <w:rPr>
          <w:rFonts w:eastAsia="Times New Roman" w:cs="Times New Roman"/>
          <w:lang w:eastAsia="pl-PL"/>
        </w:rPr>
        <w:t xml:space="preserve">gdzie: </w:t>
      </w:r>
    </w:p>
    <w:p w14:paraId="1806BC2D" w14:textId="77777777" w:rsidR="00451E37" w:rsidRPr="0006412A" w:rsidRDefault="00451E37" w:rsidP="00451E37">
      <w:pPr>
        <w:spacing w:after="120"/>
        <w:ind w:left="66"/>
        <w:jc w:val="both"/>
        <w:rPr>
          <w:rFonts w:eastAsia="Times New Roman" w:cs="Times New Roman"/>
          <w:lang w:eastAsia="pl-PL"/>
        </w:rPr>
      </w:pPr>
      <w:proofErr w:type="spellStart"/>
      <w:r w:rsidRPr="0006412A">
        <w:rPr>
          <w:rFonts w:eastAsia="Times New Roman" w:cs="Times New Roman"/>
          <w:lang w:eastAsia="pl-PL"/>
        </w:rPr>
        <w:t>Cn</w:t>
      </w:r>
      <w:proofErr w:type="spellEnd"/>
      <w:r w:rsidRPr="0006412A">
        <w:rPr>
          <w:rFonts w:eastAsia="Times New Roman" w:cs="Times New Roman"/>
          <w:lang w:eastAsia="pl-PL"/>
        </w:rPr>
        <w:t xml:space="preserve"> – najniższa cena brutto spośród wszystkich ofert podlegających ocenie, </w:t>
      </w:r>
    </w:p>
    <w:p w14:paraId="556DB6B4" w14:textId="1754E380" w:rsidR="00451E37" w:rsidRDefault="00451E37" w:rsidP="00451E37">
      <w:pPr>
        <w:spacing w:after="120"/>
        <w:ind w:left="66"/>
        <w:jc w:val="both"/>
        <w:rPr>
          <w:rFonts w:eastAsia="Times New Roman" w:cs="Times New Roman"/>
          <w:lang w:eastAsia="pl-PL"/>
        </w:rPr>
      </w:pPr>
      <w:proofErr w:type="spellStart"/>
      <w:r w:rsidRPr="0006412A">
        <w:rPr>
          <w:rFonts w:eastAsia="Times New Roman" w:cs="Times New Roman"/>
          <w:lang w:eastAsia="pl-PL"/>
        </w:rPr>
        <w:t>Cb</w:t>
      </w:r>
      <w:proofErr w:type="spellEnd"/>
      <w:r w:rsidRPr="0006412A">
        <w:rPr>
          <w:rFonts w:eastAsia="Times New Roman" w:cs="Times New Roman"/>
          <w:lang w:eastAsia="pl-PL"/>
        </w:rPr>
        <w:t xml:space="preserve"> – cena brutto oferty badanej;</w:t>
      </w:r>
    </w:p>
    <w:p w14:paraId="7C6F93DC" w14:textId="77667CBC" w:rsidR="007F21C2" w:rsidRDefault="007F21C2" w:rsidP="00CA0D36">
      <w:pPr>
        <w:spacing w:after="120"/>
        <w:ind w:left="66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Uwaga:</w:t>
      </w:r>
    </w:p>
    <w:p w14:paraId="5C3A99C8" w14:textId="00A15DCE" w:rsidR="007F21C2" w:rsidRPr="00AB74FA" w:rsidRDefault="00DE026F" w:rsidP="00CA0D36">
      <w:pPr>
        <w:spacing w:after="120"/>
        <w:ind w:left="66"/>
        <w:jc w:val="both"/>
        <w:rPr>
          <w:rFonts w:eastAsia="Times New Roman" w:cs="Times New Roman"/>
          <w:color w:val="000000" w:themeColor="text1"/>
          <w:lang w:eastAsia="pl-PL"/>
        </w:rPr>
      </w:pPr>
      <w:r w:rsidRPr="00AB74FA">
        <w:rPr>
          <w:rFonts w:eastAsia="Times New Roman" w:cs="Times New Roman"/>
          <w:color w:val="000000" w:themeColor="text1"/>
          <w:lang w:eastAsia="pl-PL"/>
        </w:rPr>
        <w:t xml:space="preserve">Ocenie zgodnie z powyższym kryterium będzie podlegała ostatecznie zaoferowana cena za wykonanie całości przedmiotu zamówienia </w:t>
      </w:r>
      <w:r w:rsidR="00E85B32" w:rsidRPr="00AB74FA">
        <w:rPr>
          <w:rFonts w:eastAsia="Times New Roman" w:cs="Times New Roman"/>
          <w:color w:val="000000" w:themeColor="text1"/>
          <w:lang w:eastAsia="pl-PL"/>
        </w:rPr>
        <w:t>oferowana</w:t>
      </w:r>
      <w:r w:rsidRPr="00AB74FA">
        <w:rPr>
          <w:rFonts w:eastAsia="Times New Roman" w:cs="Times New Roman"/>
          <w:color w:val="000000" w:themeColor="text1"/>
          <w:lang w:eastAsia="pl-PL"/>
        </w:rPr>
        <w:t xml:space="preserve"> przez Wykonawcę po zakończeniu Etapu II. Cena</w:t>
      </w:r>
      <w:r w:rsidR="007F21C2" w:rsidRPr="00AB74FA">
        <w:rPr>
          <w:rFonts w:eastAsia="Times New Roman" w:cs="Times New Roman"/>
          <w:color w:val="000000" w:themeColor="text1"/>
          <w:lang w:eastAsia="pl-PL"/>
        </w:rPr>
        <w:t xml:space="preserve"> oferty wstępnej nie będzie </w:t>
      </w:r>
      <w:r w:rsidRPr="00AB74FA">
        <w:rPr>
          <w:rFonts w:eastAsia="Times New Roman" w:cs="Times New Roman"/>
          <w:color w:val="000000" w:themeColor="text1"/>
          <w:lang w:eastAsia="pl-PL"/>
        </w:rPr>
        <w:t xml:space="preserve">podlegała </w:t>
      </w:r>
      <w:r w:rsidR="007F21C2" w:rsidRPr="00AB74FA">
        <w:rPr>
          <w:rFonts w:eastAsia="Times New Roman" w:cs="Times New Roman"/>
          <w:color w:val="000000" w:themeColor="text1"/>
          <w:lang w:eastAsia="pl-PL"/>
        </w:rPr>
        <w:t>oceni</w:t>
      </w:r>
      <w:r w:rsidRPr="00AB74FA">
        <w:rPr>
          <w:rFonts w:eastAsia="Times New Roman" w:cs="Times New Roman"/>
          <w:color w:val="000000" w:themeColor="text1"/>
          <w:lang w:eastAsia="pl-PL"/>
        </w:rPr>
        <w:t>e</w:t>
      </w:r>
      <w:r w:rsidR="007F21C2" w:rsidRPr="00AB74FA">
        <w:rPr>
          <w:rFonts w:eastAsia="Times New Roman" w:cs="Times New Roman"/>
          <w:color w:val="000000" w:themeColor="text1"/>
          <w:lang w:eastAsia="pl-PL"/>
        </w:rPr>
        <w:t xml:space="preserve"> </w:t>
      </w:r>
      <w:r w:rsidRPr="00AB74FA">
        <w:rPr>
          <w:rFonts w:eastAsia="Times New Roman" w:cs="Times New Roman"/>
          <w:color w:val="000000" w:themeColor="text1"/>
          <w:lang w:eastAsia="pl-PL"/>
        </w:rPr>
        <w:t>N</w:t>
      </w:r>
      <w:r w:rsidR="007F21C2" w:rsidRPr="00AB74FA">
        <w:rPr>
          <w:rFonts w:eastAsia="Times New Roman" w:cs="Times New Roman"/>
          <w:color w:val="000000" w:themeColor="text1"/>
          <w:lang w:eastAsia="pl-PL"/>
        </w:rPr>
        <w:t xml:space="preserve">a </w:t>
      </w:r>
      <w:r w:rsidRPr="00AB74FA">
        <w:rPr>
          <w:rFonts w:eastAsia="Times New Roman" w:cs="Times New Roman"/>
          <w:color w:val="000000" w:themeColor="text1"/>
          <w:lang w:eastAsia="pl-PL"/>
        </w:rPr>
        <w:t>E</w:t>
      </w:r>
      <w:r w:rsidR="007F21C2" w:rsidRPr="00AB74FA">
        <w:rPr>
          <w:rFonts w:eastAsia="Times New Roman" w:cs="Times New Roman"/>
          <w:color w:val="000000" w:themeColor="text1"/>
          <w:lang w:eastAsia="pl-PL"/>
        </w:rPr>
        <w:t>tapie</w:t>
      </w:r>
      <w:r w:rsidRPr="00AB74FA">
        <w:rPr>
          <w:rFonts w:eastAsia="Times New Roman" w:cs="Times New Roman"/>
          <w:color w:val="000000" w:themeColor="text1"/>
          <w:lang w:eastAsia="pl-PL"/>
        </w:rPr>
        <w:t xml:space="preserve"> I</w:t>
      </w:r>
      <w:r w:rsidR="007F21C2" w:rsidRPr="00AB74FA">
        <w:rPr>
          <w:rFonts w:eastAsia="Times New Roman" w:cs="Times New Roman"/>
          <w:color w:val="000000" w:themeColor="text1"/>
          <w:lang w:eastAsia="pl-PL"/>
        </w:rPr>
        <w:t xml:space="preserve"> postępowania cena </w:t>
      </w:r>
      <w:r w:rsidRPr="00AB74FA">
        <w:rPr>
          <w:rFonts w:eastAsia="Times New Roman" w:cs="Times New Roman"/>
          <w:color w:val="000000" w:themeColor="text1"/>
          <w:lang w:eastAsia="pl-PL"/>
        </w:rPr>
        <w:t xml:space="preserve">oferty wstępnej </w:t>
      </w:r>
      <w:r w:rsidR="007F21C2" w:rsidRPr="00AB74FA">
        <w:rPr>
          <w:rFonts w:eastAsia="Times New Roman" w:cs="Times New Roman"/>
          <w:color w:val="000000" w:themeColor="text1"/>
          <w:lang w:eastAsia="pl-PL"/>
        </w:rPr>
        <w:t xml:space="preserve"> ma dla Zamawiającego wyłącznie wartość poglądową i będzie podlegała ocenie wyłącznie w kontekście wysokości środków finansowych przeznaczonych przez Zamawiającego na realizację zamówienia.</w:t>
      </w:r>
    </w:p>
    <w:p w14:paraId="00D8164A" w14:textId="3B920000" w:rsidR="0098494D" w:rsidRDefault="0098494D" w:rsidP="00CA0D36">
      <w:pPr>
        <w:spacing w:after="120"/>
        <w:ind w:left="66"/>
        <w:jc w:val="both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8.</w:t>
      </w:r>
      <w:r w:rsidR="007F21C2">
        <w:rPr>
          <w:rFonts w:eastAsia="Times New Roman" w:cs="Times New Roman"/>
          <w:bCs/>
          <w:lang w:eastAsia="pl-PL"/>
        </w:rPr>
        <w:t>3</w:t>
      </w:r>
      <w:r>
        <w:rPr>
          <w:rFonts w:eastAsia="Times New Roman" w:cs="Times New Roman"/>
          <w:bCs/>
          <w:lang w:eastAsia="pl-PL"/>
        </w:rPr>
        <w:t xml:space="preserve">. </w:t>
      </w:r>
      <w:r w:rsidRPr="0098494D">
        <w:rPr>
          <w:rFonts w:eastAsia="Times New Roman" w:cs="Times New Roman"/>
          <w:b/>
          <w:bCs/>
          <w:lang w:eastAsia="pl-PL"/>
        </w:rPr>
        <w:t xml:space="preserve">Kryterium </w:t>
      </w:r>
      <w:r w:rsidR="009C3398">
        <w:rPr>
          <w:rFonts w:eastAsia="Times New Roman" w:cs="Times New Roman"/>
          <w:b/>
          <w:bCs/>
          <w:lang w:eastAsia="pl-PL"/>
        </w:rPr>
        <w:t xml:space="preserve">- </w:t>
      </w:r>
      <w:r w:rsidRPr="00CA0D36">
        <w:rPr>
          <w:rFonts w:eastAsia="Times New Roman" w:cs="Times New Roman"/>
          <w:b/>
          <w:bCs/>
          <w:lang w:eastAsia="pl-PL"/>
        </w:rPr>
        <w:t>użyteczność i funkcjonalność CMS</w:t>
      </w:r>
      <w:r w:rsidRPr="0098494D">
        <w:rPr>
          <w:rFonts w:eastAsia="Times New Roman" w:cs="Times New Roman"/>
          <w:b/>
          <w:bCs/>
          <w:lang w:eastAsia="pl-PL"/>
        </w:rPr>
        <w:t xml:space="preserve"> </w:t>
      </w:r>
      <w:r w:rsidR="009C3398">
        <w:rPr>
          <w:rFonts w:eastAsia="Times New Roman" w:cs="Times New Roman"/>
          <w:b/>
          <w:bCs/>
          <w:lang w:eastAsia="pl-PL"/>
        </w:rPr>
        <w:t>„U”</w:t>
      </w:r>
      <w:r>
        <w:rPr>
          <w:rFonts w:eastAsia="Times New Roman" w:cs="Times New Roman"/>
          <w:b/>
          <w:bCs/>
          <w:lang w:eastAsia="pl-PL"/>
        </w:rPr>
        <w:t xml:space="preserve">– waga </w:t>
      </w:r>
      <w:r w:rsidR="007F21C2">
        <w:rPr>
          <w:rFonts w:eastAsia="Times New Roman" w:cs="Times New Roman"/>
          <w:b/>
          <w:bCs/>
          <w:lang w:eastAsia="pl-PL"/>
        </w:rPr>
        <w:t>30</w:t>
      </w:r>
      <w:r w:rsidRPr="00AC3144">
        <w:rPr>
          <w:rFonts w:eastAsia="Times New Roman" w:cs="Times New Roman"/>
          <w:b/>
          <w:bCs/>
          <w:lang w:eastAsia="pl-PL"/>
        </w:rPr>
        <w:t>%</w:t>
      </w:r>
      <w:r w:rsidR="00DE026F">
        <w:rPr>
          <w:rFonts w:eastAsia="Times New Roman" w:cs="Times New Roman"/>
          <w:b/>
          <w:bCs/>
          <w:lang w:eastAsia="pl-PL"/>
        </w:rPr>
        <w:t xml:space="preserve"> (30% = 30 pkt)</w:t>
      </w:r>
    </w:p>
    <w:p w14:paraId="0EEB93C9" w14:textId="0080B78A" w:rsidR="00CA0D36" w:rsidRPr="00DE026F" w:rsidRDefault="0098494D" w:rsidP="00E85B32">
      <w:pPr>
        <w:spacing w:after="120"/>
        <w:ind w:left="66"/>
        <w:jc w:val="both"/>
        <w:rPr>
          <w:rFonts w:eastAsia="Times New Roman" w:cs="Times New Roman"/>
          <w:bCs/>
          <w:lang w:eastAsia="pl-PL"/>
        </w:rPr>
      </w:pPr>
      <w:r w:rsidRPr="0098494D">
        <w:rPr>
          <w:rFonts w:eastAsia="Times New Roman" w:cs="Times New Roman"/>
          <w:bCs/>
          <w:lang w:eastAsia="pl-PL"/>
        </w:rPr>
        <w:t xml:space="preserve">Oferta Wykonawcy w ww. kryterium może otrzymać maksymalnie </w:t>
      </w:r>
      <w:r w:rsidR="007F21C2">
        <w:rPr>
          <w:rFonts w:eastAsia="Times New Roman" w:cs="Times New Roman"/>
          <w:bCs/>
          <w:lang w:eastAsia="pl-PL"/>
        </w:rPr>
        <w:t>30</w:t>
      </w:r>
      <w:r w:rsidR="00E278F0">
        <w:rPr>
          <w:rFonts w:eastAsia="Times New Roman" w:cs="Times New Roman"/>
          <w:bCs/>
          <w:lang w:eastAsia="pl-PL"/>
        </w:rPr>
        <w:t xml:space="preserve"> </w:t>
      </w:r>
      <w:r w:rsidRPr="0098494D">
        <w:rPr>
          <w:rFonts w:eastAsia="Times New Roman" w:cs="Times New Roman"/>
          <w:bCs/>
          <w:lang w:eastAsia="pl-PL"/>
        </w:rPr>
        <w:t>pkt.</w:t>
      </w:r>
      <w:r w:rsidR="00DE026F">
        <w:rPr>
          <w:rFonts w:eastAsia="Times New Roman" w:cs="Times New Roman"/>
          <w:lang w:eastAsia="pl-PL"/>
        </w:rPr>
        <w:t xml:space="preserve"> </w:t>
      </w:r>
      <w:r w:rsidR="00DE026F">
        <w:rPr>
          <w:rFonts w:eastAsia="Times New Roman" w:cs="Times New Roman"/>
          <w:bCs/>
          <w:lang w:eastAsia="pl-PL"/>
        </w:rPr>
        <w:t xml:space="preserve"> </w:t>
      </w:r>
      <w:r w:rsidR="00CA0D36" w:rsidRPr="00CA0D36">
        <w:rPr>
          <w:rFonts w:eastAsia="Times New Roman" w:cs="Times New Roman"/>
          <w:lang w:eastAsia="pl-PL"/>
        </w:rPr>
        <w:t>W ramach kryterium pod uwagę będą brane następujące elementy:</w:t>
      </w:r>
    </w:p>
    <w:p w14:paraId="7E913CCA" w14:textId="1ED1781A" w:rsidR="00CA0D36" w:rsidRPr="00CA0D36" w:rsidRDefault="00CA0D36" w:rsidP="00E85B32">
      <w:pPr>
        <w:spacing w:after="120"/>
        <w:ind w:left="66"/>
        <w:jc w:val="both"/>
        <w:rPr>
          <w:rFonts w:eastAsia="Times New Roman" w:cs="Times New Roman"/>
          <w:bCs/>
          <w:lang w:eastAsia="pl-PL"/>
        </w:rPr>
      </w:pPr>
      <w:r w:rsidRPr="00CA0D36">
        <w:rPr>
          <w:rFonts w:eastAsia="Times New Roman" w:cs="Times New Roman"/>
          <w:bCs/>
          <w:lang w:eastAsia="pl-PL"/>
        </w:rPr>
        <w:t xml:space="preserve">- intuicyjność </w:t>
      </w:r>
      <w:r w:rsidR="00E85B32">
        <w:rPr>
          <w:rFonts w:eastAsia="Times New Roman" w:cs="Times New Roman"/>
          <w:bCs/>
          <w:lang w:eastAsia="pl-PL"/>
        </w:rPr>
        <w:t xml:space="preserve">systemu CMS </w:t>
      </w:r>
      <w:r w:rsidR="00E278F0">
        <w:rPr>
          <w:rFonts w:eastAsia="Times New Roman" w:cs="Times New Roman"/>
          <w:bCs/>
          <w:lang w:eastAsia="pl-PL"/>
        </w:rPr>
        <w:t xml:space="preserve">od 0 do 10 </w:t>
      </w:r>
      <w:r w:rsidRPr="00CA0D36">
        <w:rPr>
          <w:rFonts w:eastAsia="Times New Roman" w:cs="Times New Roman"/>
          <w:bCs/>
          <w:lang w:eastAsia="pl-PL"/>
        </w:rPr>
        <w:t>pkt,</w:t>
      </w:r>
    </w:p>
    <w:p w14:paraId="79EEA340" w14:textId="5759BD92" w:rsidR="00E85B32" w:rsidRPr="00CA0D36" w:rsidRDefault="00E85B32" w:rsidP="00E85B32">
      <w:pPr>
        <w:spacing w:after="120"/>
        <w:ind w:left="66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- f</w:t>
      </w:r>
      <w:r w:rsidR="000234CA">
        <w:rPr>
          <w:rFonts w:eastAsia="Times New Roman" w:cs="Times New Roman"/>
          <w:bCs/>
          <w:lang w:eastAsia="pl-PL"/>
        </w:rPr>
        <w:t>unkcjonalność systemu CMS – od 0</w:t>
      </w:r>
      <w:r>
        <w:rPr>
          <w:rFonts w:eastAsia="Times New Roman" w:cs="Times New Roman"/>
          <w:bCs/>
          <w:lang w:eastAsia="pl-PL"/>
        </w:rPr>
        <w:t xml:space="preserve"> do </w:t>
      </w:r>
      <w:r w:rsidR="00AC3144">
        <w:rPr>
          <w:rFonts w:eastAsia="Times New Roman" w:cs="Times New Roman"/>
          <w:bCs/>
          <w:lang w:eastAsia="pl-PL"/>
        </w:rPr>
        <w:t>2</w:t>
      </w:r>
      <w:r>
        <w:rPr>
          <w:rFonts w:eastAsia="Times New Roman" w:cs="Times New Roman"/>
          <w:bCs/>
          <w:lang w:eastAsia="pl-PL"/>
        </w:rPr>
        <w:t>0 pkt.</w:t>
      </w:r>
    </w:p>
    <w:p w14:paraId="10D489D3" w14:textId="77777777" w:rsidR="009C3398" w:rsidRPr="000234CA" w:rsidRDefault="009C3398" w:rsidP="009C3398">
      <w:pPr>
        <w:spacing w:after="120"/>
        <w:ind w:left="66"/>
        <w:jc w:val="both"/>
        <w:rPr>
          <w:rFonts w:eastAsia="Times New Roman" w:cs="Times New Roman"/>
          <w:b/>
          <w:bCs/>
          <w:i/>
          <w:lang w:eastAsia="pl-PL"/>
        </w:rPr>
      </w:pPr>
      <w:r w:rsidRPr="000234CA">
        <w:rPr>
          <w:rFonts w:eastAsia="Times New Roman" w:cs="Times New Roman"/>
          <w:b/>
          <w:bCs/>
          <w:i/>
          <w:lang w:eastAsia="pl-PL"/>
        </w:rPr>
        <w:t>Uwaga:</w:t>
      </w:r>
    </w:p>
    <w:p w14:paraId="2CBF1BBF" w14:textId="0E121271" w:rsidR="00CA0D36" w:rsidRPr="000234CA" w:rsidRDefault="00CA0D36" w:rsidP="009C3398">
      <w:pPr>
        <w:spacing w:after="120"/>
        <w:ind w:left="66"/>
        <w:jc w:val="both"/>
        <w:rPr>
          <w:rFonts w:eastAsia="Times New Roman" w:cs="Times New Roman"/>
          <w:bCs/>
          <w:i/>
          <w:lang w:eastAsia="pl-PL"/>
        </w:rPr>
      </w:pPr>
      <w:r w:rsidRPr="000234CA">
        <w:rPr>
          <w:rFonts w:eastAsia="Times New Roman" w:cs="Times New Roman"/>
          <w:bCs/>
          <w:i/>
          <w:lang w:eastAsia="pl-PL"/>
        </w:rPr>
        <w:t xml:space="preserve">Przez intuicyjność rozumie się prostotę i łatwość obsługi </w:t>
      </w:r>
      <w:r w:rsidR="00E85B32" w:rsidRPr="000234CA">
        <w:rPr>
          <w:rFonts w:eastAsia="Times New Roman" w:cs="Times New Roman"/>
          <w:bCs/>
          <w:i/>
          <w:lang w:eastAsia="pl-PL"/>
        </w:rPr>
        <w:t xml:space="preserve">systemu </w:t>
      </w:r>
      <w:r w:rsidRPr="000234CA">
        <w:rPr>
          <w:rFonts w:eastAsia="Times New Roman" w:cs="Times New Roman"/>
          <w:bCs/>
          <w:i/>
          <w:lang w:eastAsia="pl-PL"/>
        </w:rPr>
        <w:t>CMS.</w:t>
      </w:r>
    </w:p>
    <w:p w14:paraId="1D0F0E6D" w14:textId="28CA62FB" w:rsidR="00AB74FA" w:rsidRPr="000234CA" w:rsidRDefault="00AB74FA" w:rsidP="000234CA">
      <w:pPr>
        <w:spacing w:after="120"/>
        <w:ind w:left="66"/>
        <w:jc w:val="both"/>
        <w:rPr>
          <w:rFonts w:eastAsia="Times New Roman" w:cs="Times New Roman"/>
          <w:bCs/>
          <w:i/>
          <w:lang w:eastAsia="pl-PL"/>
        </w:rPr>
      </w:pPr>
      <w:r w:rsidRPr="000234CA">
        <w:rPr>
          <w:rFonts w:eastAsia="Times New Roman" w:cs="Times New Roman"/>
          <w:bCs/>
          <w:i/>
          <w:lang w:eastAsia="pl-PL"/>
        </w:rPr>
        <w:t xml:space="preserve">Przez funkcjonalność rozumie się cały zestaw narzędzi możliwy do wykorzystania przez redaktora strony, optymalny sposób obsługi i wykorzystania narzędzi  a także szybkość </w:t>
      </w:r>
      <w:r w:rsidR="00CA0D36" w:rsidRPr="000234CA">
        <w:rPr>
          <w:rFonts w:eastAsia="Times New Roman" w:cs="Times New Roman"/>
          <w:bCs/>
          <w:i/>
          <w:lang w:eastAsia="pl-PL"/>
        </w:rPr>
        <w:t xml:space="preserve">działania </w:t>
      </w:r>
      <w:r w:rsidRPr="000234CA">
        <w:rPr>
          <w:rFonts w:eastAsia="Times New Roman" w:cs="Times New Roman"/>
          <w:bCs/>
          <w:i/>
          <w:lang w:eastAsia="pl-PL"/>
        </w:rPr>
        <w:t xml:space="preserve">przez co </w:t>
      </w:r>
      <w:r w:rsidR="00CA0D36" w:rsidRPr="000234CA">
        <w:rPr>
          <w:rFonts w:eastAsia="Times New Roman" w:cs="Times New Roman"/>
          <w:bCs/>
          <w:i/>
          <w:lang w:eastAsia="pl-PL"/>
        </w:rPr>
        <w:t xml:space="preserve">rozumie się czas konieczny do wykonania wszystkich czynności przez redaktora, podczas publikacji artykułu z załącznikami oraz prędkość zapisu dodawanych treści. </w:t>
      </w:r>
    </w:p>
    <w:p w14:paraId="4588CC47" w14:textId="2384744D" w:rsidR="0098494D" w:rsidRPr="000234CA" w:rsidRDefault="0098494D" w:rsidP="000234CA">
      <w:pPr>
        <w:spacing w:after="120"/>
        <w:jc w:val="both"/>
        <w:rPr>
          <w:rFonts w:eastAsia="Times New Roman" w:cs="Times New Roman"/>
          <w:b/>
          <w:bCs/>
          <w:lang w:eastAsia="pl-PL"/>
        </w:rPr>
      </w:pPr>
      <w:r w:rsidRPr="000234CA">
        <w:rPr>
          <w:rFonts w:eastAsia="Times New Roman" w:cs="Times New Roman"/>
          <w:bCs/>
          <w:lang w:eastAsia="pl-PL"/>
        </w:rPr>
        <w:t>8.</w:t>
      </w:r>
      <w:r w:rsidR="00AB74FA" w:rsidRPr="000234CA">
        <w:rPr>
          <w:rFonts w:eastAsia="Times New Roman" w:cs="Times New Roman"/>
          <w:bCs/>
          <w:lang w:eastAsia="pl-PL"/>
        </w:rPr>
        <w:t>4</w:t>
      </w:r>
      <w:r w:rsidRPr="000234CA">
        <w:rPr>
          <w:rFonts w:eastAsia="Times New Roman" w:cs="Times New Roman"/>
          <w:bCs/>
          <w:lang w:eastAsia="pl-PL"/>
        </w:rPr>
        <w:t xml:space="preserve">. </w:t>
      </w:r>
      <w:r w:rsidRPr="000234CA">
        <w:rPr>
          <w:rFonts w:eastAsia="Times New Roman" w:cs="Times New Roman"/>
          <w:b/>
          <w:bCs/>
          <w:lang w:eastAsia="pl-PL"/>
        </w:rPr>
        <w:t>Kryterium</w:t>
      </w:r>
      <w:r w:rsidR="00AC3144" w:rsidRPr="000234CA">
        <w:rPr>
          <w:rFonts w:eastAsia="Times New Roman" w:cs="Times New Roman"/>
          <w:b/>
          <w:bCs/>
          <w:lang w:eastAsia="pl-PL"/>
        </w:rPr>
        <w:t xml:space="preserve"> </w:t>
      </w:r>
      <w:r w:rsidR="00ED6DA1" w:rsidRPr="000234CA">
        <w:rPr>
          <w:rFonts w:eastAsia="Times New Roman" w:cs="Times New Roman"/>
          <w:b/>
          <w:bCs/>
          <w:lang w:eastAsia="pl-PL"/>
        </w:rPr>
        <w:t xml:space="preserve">projekt </w:t>
      </w:r>
      <w:r w:rsidRPr="000234CA">
        <w:rPr>
          <w:rFonts w:eastAsia="Times New Roman" w:cs="Times New Roman"/>
          <w:b/>
          <w:bCs/>
          <w:lang w:eastAsia="pl-PL"/>
        </w:rPr>
        <w:t>szaty graficznej</w:t>
      </w:r>
      <w:r w:rsidR="00C11D24" w:rsidRPr="000234CA">
        <w:rPr>
          <w:rFonts w:eastAsia="Times New Roman" w:cs="Times New Roman"/>
          <w:b/>
          <w:bCs/>
          <w:lang w:eastAsia="pl-PL"/>
        </w:rPr>
        <w:t xml:space="preserve"> „G”</w:t>
      </w:r>
      <w:r w:rsidRPr="000234CA">
        <w:rPr>
          <w:rFonts w:eastAsia="Times New Roman" w:cs="Times New Roman"/>
          <w:bCs/>
          <w:lang w:eastAsia="pl-PL"/>
        </w:rPr>
        <w:t xml:space="preserve"> - </w:t>
      </w:r>
      <w:r w:rsidRPr="000234CA">
        <w:rPr>
          <w:rFonts w:eastAsia="Times New Roman" w:cs="Times New Roman"/>
          <w:b/>
          <w:bCs/>
          <w:lang w:eastAsia="pl-PL"/>
        </w:rPr>
        <w:t xml:space="preserve">waga </w:t>
      </w:r>
      <w:r w:rsidR="007F21C2" w:rsidRPr="000234CA">
        <w:rPr>
          <w:rFonts w:eastAsia="Times New Roman" w:cs="Times New Roman"/>
          <w:b/>
          <w:bCs/>
          <w:lang w:eastAsia="pl-PL"/>
        </w:rPr>
        <w:t>30</w:t>
      </w:r>
      <w:r w:rsidRPr="000234CA">
        <w:rPr>
          <w:rFonts w:eastAsia="Times New Roman" w:cs="Times New Roman"/>
          <w:b/>
          <w:bCs/>
          <w:lang w:eastAsia="pl-PL"/>
        </w:rPr>
        <w:t>%</w:t>
      </w:r>
      <w:r w:rsidR="00C11D24" w:rsidRPr="000234CA">
        <w:rPr>
          <w:rFonts w:eastAsia="Times New Roman" w:cs="Times New Roman"/>
          <w:b/>
          <w:bCs/>
          <w:lang w:eastAsia="pl-PL"/>
        </w:rPr>
        <w:t xml:space="preserve"> (30% = 30 pkt)</w:t>
      </w:r>
    </w:p>
    <w:p w14:paraId="1526E751" w14:textId="66C5EE0C" w:rsidR="0098494D" w:rsidRPr="000234CA" w:rsidRDefault="0098494D" w:rsidP="000234CA">
      <w:pPr>
        <w:spacing w:after="120"/>
        <w:jc w:val="both"/>
        <w:rPr>
          <w:rFonts w:eastAsia="Times New Roman" w:cs="Times New Roman"/>
          <w:lang w:eastAsia="pl-PL"/>
        </w:rPr>
      </w:pPr>
      <w:r w:rsidRPr="000234CA">
        <w:rPr>
          <w:rFonts w:eastAsia="Times New Roman" w:cs="Times New Roman"/>
          <w:lang w:eastAsia="pl-PL"/>
        </w:rPr>
        <w:t xml:space="preserve">Oferta Wykonawcy w ww. kryterium może otrzymać maksymalnie </w:t>
      </w:r>
      <w:r w:rsidR="007F21C2" w:rsidRPr="000234CA">
        <w:rPr>
          <w:rFonts w:eastAsia="Times New Roman" w:cs="Times New Roman"/>
          <w:lang w:eastAsia="pl-PL"/>
        </w:rPr>
        <w:t>30</w:t>
      </w:r>
      <w:r w:rsidRPr="000234CA">
        <w:rPr>
          <w:rFonts w:eastAsia="Times New Roman" w:cs="Times New Roman"/>
          <w:lang w:eastAsia="pl-PL"/>
        </w:rPr>
        <w:t xml:space="preserve"> pkt.</w:t>
      </w:r>
    </w:p>
    <w:p w14:paraId="142DF495" w14:textId="7C5AE179" w:rsidR="00CA0D36" w:rsidRPr="000234CA" w:rsidRDefault="00CA0D36" w:rsidP="000234CA">
      <w:pPr>
        <w:spacing w:after="120"/>
        <w:jc w:val="both"/>
        <w:rPr>
          <w:rFonts w:eastAsia="Times New Roman" w:cs="Times New Roman"/>
          <w:lang w:eastAsia="pl-PL"/>
        </w:rPr>
      </w:pPr>
      <w:r w:rsidRPr="000234CA">
        <w:rPr>
          <w:rFonts w:eastAsia="Times New Roman" w:cs="Times New Roman"/>
          <w:lang w:eastAsia="pl-PL"/>
        </w:rPr>
        <w:t>W ramach kryterium pod uwagę będą brane następujące elementy:</w:t>
      </w:r>
    </w:p>
    <w:p w14:paraId="420CB858" w14:textId="68D7E133" w:rsidR="00CA0D36" w:rsidRPr="000234CA" w:rsidRDefault="00CA0D36" w:rsidP="000234CA">
      <w:pPr>
        <w:spacing w:after="120"/>
        <w:jc w:val="both"/>
        <w:rPr>
          <w:rFonts w:eastAsia="Times New Roman" w:cs="Times New Roman"/>
          <w:lang w:eastAsia="pl-PL"/>
        </w:rPr>
      </w:pPr>
      <w:r w:rsidRPr="000234CA">
        <w:rPr>
          <w:rFonts w:eastAsia="Times New Roman" w:cs="Times New Roman"/>
          <w:lang w:eastAsia="pl-PL"/>
        </w:rPr>
        <w:t>-    oryginalność i  atrakcyjność wizualna</w:t>
      </w:r>
      <w:r w:rsidR="00AC3144" w:rsidRPr="000234CA">
        <w:rPr>
          <w:rFonts w:eastAsia="Times New Roman" w:cs="Times New Roman"/>
          <w:lang w:eastAsia="pl-PL"/>
        </w:rPr>
        <w:t xml:space="preserve"> </w:t>
      </w:r>
      <w:r w:rsidR="009C3398" w:rsidRPr="000234CA">
        <w:rPr>
          <w:rFonts w:eastAsia="Times New Roman" w:cs="Times New Roman"/>
          <w:lang w:eastAsia="pl-PL"/>
        </w:rPr>
        <w:t xml:space="preserve">- od 0 do </w:t>
      </w:r>
      <w:r w:rsidR="00AC3144" w:rsidRPr="000234CA">
        <w:rPr>
          <w:rFonts w:eastAsia="Times New Roman" w:cs="Times New Roman"/>
          <w:lang w:eastAsia="pl-PL"/>
        </w:rPr>
        <w:t>2</w:t>
      </w:r>
      <w:r w:rsidRPr="000234CA">
        <w:rPr>
          <w:rFonts w:eastAsia="Times New Roman" w:cs="Times New Roman"/>
          <w:lang w:eastAsia="pl-PL"/>
        </w:rPr>
        <w:t>0 pkt</w:t>
      </w:r>
    </w:p>
    <w:p w14:paraId="0FAB0726" w14:textId="11A056F7" w:rsidR="007F21C2" w:rsidRPr="000234CA" w:rsidRDefault="007F21C2" w:rsidP="000234CA">
      <w:pPr>
        <w:spacing w:after="120"/>
        <w:ind w:left="284" w:hanging="284"/>
        <w:jc w:val="both"/>
        <w:rPr>
          <w:rFonts w:eastAsia="Times New Roman" w:cs="Times New Roman"/>
          <w:lang w:eastAsia="pl-PL"/>
        </w:rPr>
      </w:pPr>
      <w:r w:rsidRPr="000234CA">
        <w:rPr>
          <w:rFonts w:eastAsia="Times New Roman" w:cs="Times New Roman"/>
          <w:lang w:eastAsia="pl-PL"/>
        </w:rPr>
        <w:t xml:space="preserve">- </w:t>
      </w:r>
      <w:r w:rsidR="009C3398" w:rsidRPr="000234CA">
        <w:rPr>
          <w:rFonts w:eastAsia="Times New Roman" w:cs="Times New Roman"/>
          <w:lang w:eastAsia="pl-PL"/>
        </w:rPr>
        <w:t xml:space="preserve">   </w:t>
      </w:r>
      <w:r w:rsidRPr="000234CA">
        <w:rPr>
          <w:rFonts w:eastAsia="Times New Roman" w:cs="Times New Roman"/>
          <w:lang w:eastAsia="pl-PL"/>
        </w:rPr>
        <w:t>spójność z oczekiwaniami Zamawiającego zawartymi w OPZ</w:t>
      </w:r>
      <w:r w:rsidR="009C3398" w:rsidRPr="000234CA">
        <w:rPr>
          <w:rFonts w:eastAsia="Times New Roman" w:cs="Times New Roman"/>
          <w:lang w:eastAsia="pl-PL"/>
        </w:rPr>
        <w:t xml:space="preserve"> i przekazanymi podczas Etapu II</w:t>
      </w:r>
      <w:r w:rsidRPr="000234CA">
        <w:rPr>
          <w:rFonts w:eastAsia="Times New Roman" w:cs="Times New Roman"/>
          <w:lang w:eastAsia="pl-PL"/>
        </w:rPr>
        <w:t xml:space="preserve"> – </w:t>
      </w:r>
      <w:r w:rsidR="009C3398" w:rsidRPr="000234CA">
        <w:rPr>
          <w:rFonts w:eastAsia="Times New Roman" w:cs="Times New Roman"/>
          <w:lang w:eastAsia="pl-PL"/>
        </w:rPr>
        <w:t xml:space="preserve"> od 0 do 10 pkt</w:t>
      </w:r>
      <w:r w:rsidR="00AC3144" w:rsidRPr="000234CA">
        <w:rPr>
          <w:rFonts w:eastAsia="Times New Roman" w:cs="Times New Roman"/>
          <w:lang w:eastAsia="pl-PL"/>
        </w:rPr>
        <w:t>.</w:t>
      </w:r>
      <w:r w:rsidRPr="000234CA">
        <w:rPr>
          <w:rFonts w:eastAsia="Times New Roman" w:cs="Times New Roman"/>
          <w:lang w:eastAsia="pl-PL"/>
        </w:rPr>
        <w:t xml:space="preserve"> </w:t>
      </w:r>
    </w:p>
    <w:p w14:paraId="754A19DA" w14:textId="77777777" w:rsidR="004737C1" w:rsidRDefault="004737C1" w:rsidP="00CA0D36">
      <w:pPr>
        <w:spacing w:after="120"/>
        <w:ind w:left="66"/>
        <w:jc w:val="both"/>
        <w:rPr>
          <w:rFonts w:eastAsia="Times New Roman" w:cs="Times New Roman"/>
          <w:b/>
          <w:i/>
          <w:lang w:eastAsia="pl-PL"/>
        </w:rPr>
      </w:pPr>
    </w:p>
    <w:p w14:paraId="6619D61F" w14:textId="49985D8F" w:rsidR="009C3398" w:rsidRPr="000234CA" w:rsidRDefault="009C3398" w:rsidP="00CA0D36">
      <w:pPr>
        <w:spacing w:after="120"/>
        <w:ind w:left="66"/>
        <w:jc w:val="both"/>
        <w:rPr>
          <w:rFonts w:eastAsia="Times New Roman" w:cs="Times New Roman"/>
          <w:b/>
          <w:i/>
          <w:lang w:eastAsia="pl-PL"/>
        </w:rPr>
      </w:pPr>
      <w:r w:rsidRPr="000234CA">
        <w:rPr>
          <w:rFonts w:eastAsia="Times New Roman" w:cs="Times New Roman"/>
          <w:b/>
          <w:i/>
          <w:lang w:eastAsia="pl-PL"/>
        </w:rPr>
        <w:t>Uwaga:</w:t>
      </w:r>
    </w:p>
    <w:p w14:paraId="56E009FC" w14:textId="67B09BDB" w:rsidR="00CA0D36" w:rsidRDefault="00CA0D36" w:rsidP="000234CA">
      <w:pPr>
        <w:spacing w:after="120"/>
        <w:ind w:left="66"/>
        <w:jc w:val="both"/>
        <w:rPr>
          <w:rFonts w:eastAsia="Times New Roman" w:cs="Times New Roman"/>
          <w:i/>
          <w:lang w:eastAsia="pl-PL"/>
        </w:rPr>
      </w:pPr>
      <w:r w:rsidRPr="000234CA">
        <w:rPr>
          <w:rFonts w:eastAsia="Times New Roman" w:cs="Times New Roman"/>
          <w:i/>
          <w:lang w:eastAsia="pl-PL"/>
        </w:rPr>
        <w:t xml:space="preserve">Przez oryginalność i atrakcyjność rozumie się autorską kompozycję, nawiązującą stylem do aktualnie obowiązujących trendów graficznych w projektowaniu stron internetowych. Projekt musi zapewniać czytelność wszystkich elementów, przejrzystość treści, i wzajemną harmonię (kolor, rodzaj czcionki).  </w:t>
      </w:r>
    </w:p>
    <w:p w14:paraId="56307EEB" w14:textId="77777777" w:rsidR="00EA6EBA" w:rsidRDefault="00EA6EBA" w:rsidP="00EA6EBA">
      <w:pPr>
        <w:spacing w:after="120"/>
        <w:jc w:val="both"/>
        <w:rPr>
          <w:rFonts w:eastAsia="Times New Roman" w:cs="Times New Roman"/>
          <w:i/>
          <w:lang w:eastAsia="pl-PL"/>
        </w:rPr>
      </w:pPr>
    </w:p>
    <w:p w14:paraId="7E78BA82" w14:textId="47EA646D" w:rsidR="00ED6DA1" w:rsidRDefault="00ED6DA1" w:rsidP="00ED6DA1">
      <w:pPr>
        <w:spacing w:after="120"/>
        <w:ind w:left="66"/>
        <w:jc w:val="both"/>
        <w:rPr>
          <w:rFonts w:eastAsia="Times New Roman" w:cs="Times New Roman"/>
          <w:b/>
          <w:bCs/>
          <w:lang w:eastAsia="pl-PL"/>
        </w:rPr>
      </w:pPr>
      <w:r w:rsidRPr="000234CA">
        <w:rPr>
          <w:rFonts w:eastAsia="Times New Roman" w:cs="Times New Roman"/>
          <w:lang w:eastAsia="pl-PL"/>
        </w:rPr>
        <w:t>8.</w:t>
      </w:r>
      <w:r w:rsidR="00AB74FA" w:rsidRPr="000234CA">
        <w:rPr>
          <w:rFonts w:eastAsia="Times New Roman" w:cs="Times New Roman"/>
          <w:lang w:eastAsia="pl-PL"/>
        </w:rPr>
        <w:t>5</w:t>
      </w:r>
      <w:r w:rsidRPr="000234CA">
        <w:rPr>
          <w:rFonts w:eastAsia="Times New Roman" w:cs="Times New Roman"/>
          <w:lang w:eastAsia="pl-PL"/>
        </w:rPr>
        <w:t xml:space="preserve">. </w:t>
      </w:r>
      <w:r w:rsidR="009C3398" w:rsidRPr="000234CA">
        <w:rPr>
          <w:rFonts w:eastAsia="Times New Roman" w:cs="Times New Roman"/>
          <w:b/>
          <w:lang w:eastAsia="pl-PL"/>
        </w:rPr>
        <w:t>Kryterium</w:t>
      </w:r>
      <w:r w:rsidR="009C3398" w:rsidRPr="000234CA">
        <w:rPr>
          <w:rFonts w:eastAsia="Times New Roman" w:cs="Times New Roman"/>
          <w:lang w:eastAsia="pl-PL"/>
        </w:rPr>
        <w:t xml:space="preserve"> - </w:t>
      </w:r>
      <w:r w:rsidRPr="000234CA">
        <w:rPr>
          <w:rFonts w:eastAsia="Times New Roman" w:cs="Times New Roman"/>
          <w:b/>
          <w:bCs/>
          <w:lang w:eastAsia="pl-PL"/>
        </w:rPr>
        <w:t xml:space="preserve"> wyszukiwarka treści</w:t>
      </w:r>
      <w:r w:rsidR="009C3398" w:rsidRPr="000234CA">
        <w:rPr>
          <w:rFonts w:eastAsia="Times New Roman" w:cs="Times New Roman"/>
          <w:b/>
          <w:bCs/>
          <w:lang w:eastAsia="pl-PL"/>
        </w:rPr>
        <w:t xml:space="preserve"> „W”</w:t>
      </w:r>
      <w:r w:rsidRPr="000234CA">
        <w:rPr>
          <w:rFonts w:eastAsia="Times New Roman" w:cs="Times New Roman"/>
          <w:b/>
          <w:bCs/>
          <w:lang w:eastAsia="pl-PL"/>
        </w:rPr>
        <w:t xml:space="preserve"> </w:t>
      </w:r>
      <w:r w:rsidRPr="000234CA">
        <w:rPr>
          <w:rFonts w:eastAsia="Times New Roman" w:cs="Times New Roman"/>
          <w:bCs/>
          <w:lang w:eastAsia="pl-PL"/>
        </w:rPr>
        <w:t xml:space="preserve">- </w:t>
      </w:r>
      <w:r w:rsidRPr="000234CA">
        <w:rPr>
          <w:rFonts w:eastAsia="Times New Roman" w:cs="Times New Roman"/>
          <w:b/>
          <w:bCs/>
          <w:lang w:eastAsia="pl-PL"/>
        </w:rPr>
        <w:t xml:space="preserve">waga </w:t>
      </w:r>
      <w:r w:rsidR="009C3398" w:rsidRPr="000234CA">
        <w:rPr>
          <w:rFonts w:eastAsia="Times New Roman" w:cs="Times New Roman"/>
          <w:b/>
          <w:bCs/>
          <w:lang w:eastAsia="pl-PL"/>
        </w:rPr>
        <w:t>10</w:t>
      </w:r>
      <w:r w:rsidRPr="000234CA">
        <w:rPr>
          <w:rFonts w:eastAsia="Times New Roman" w:cs="Times New Roman"/>
          <w:b/>
          <w:bCs/>
          <w:lang w:eastAsia="pl-PL"/>
        </w:rPr>
        <w:t>%</w:t>
      </w:r>
      <w:r w:rsidR="009C3398" w:rsidRPr="000234CA">
        <w:rPr>
          <w:rFonts w:eastAsia="Times New Roman" w:cs="Times New Roman"/>
          <w:b/>
          <w:bCs/>
          <w:lang w:eastAsia="pl-PL"/>
        </w:rPr>
        <w:t xml:space="preserve"> (10% = 10 pkt).</w:t>
      </w:r>
    </w:p>
    <w:p w14:paraId="389E7180" w14:textId="36757795" w:rsidR="00F1751D" w:rsidRDefault="00F1751D" w:rsidP="00F1751D">
      <w:pPr>
        <w:spacing w:after="120"/>
        <w:ind w:left="66"/>
        <w:jc w:val="both"/>
        <w:rPr>
          <w:rFonts w:eastAsia="Times New Roman" w:cs="Times New Roman"/>
          <w:lang w:eastAsia="pl-PL"/>
        </w:rPr>
      </w:pPr>
      <w:r w:rsidRPr="009C3398">
        <w:rPr>
          <w:rFonts w:eastAsia="Times New Roman" w:cs="Times New Roman"/>
          <w:lang w:eastAsia="pl-PL"/>
        </w:rPr>
        <w:t>Maksymalną l</w:t>
      </w:r>
      <w:r>
        <w:rPr>
          <w:rFonts w:eastAsia="Times New Roman" w:cs="Times New Roman"/>
          <w:lang w:eastAsia="pl-PL"/>
        </w:rPr>
        <w:t>iczbę punktów w tym kryterium (1</w:t>
      </w:r>
      <w:r w:rsidRPr="009C3398">
        <w:rPr>
          <w:rFonts w:eastAsia="Times New Roman" w:cs="Times New Roman"/>
          <w:lang w:eastAsia="pl-PL"/>
        </w:rPr>
        <w:t>0 pkt) otrzyma oferta Wykonawcy, który zaproponuje</w:t>
      </w:r>
      <w:r w:rsidR="000234CA">
        <w:rPr>
          <w:rFonts w:eastAsia="Times New Roman" w:cs="Times New Roman"/>
          <w:lang w:eastAsia="pl-PL"/>
        </w:rPr>
        <w:t xml:space="preserve"> wyszukiwarkę treści najlepiej spełniającą</w:t>
      </w:r>
      <w:r>
        <w:rPr>
          <w:rFonts w:eastAsia="Times New Roman" w:cs="Times New Roman"/>
          <w:lang w:eastAsia="pl-PL"/>
        </w:rPr>
        <w:t xml:space="preserve"> oczekiwania Zamawiającego opisane w OPZ oraz przekazane podczas Etapu II.</w:t>
      </w:r>
      <w:r w:rsidR="000234CA">
        <w:rPr>
          <w:rFonts w:eastAsia="Times New Roman" w:cs="Times New Roman"/>
          <w:lang w:eastAsia="pl-PL"/>
        </w:rPr>
        <w:t xml:space="preserve"> </w:t>
      </w:r>
      <w:r w:rsidR="00E94EB9">
        <w:rPr>
          <w:rFonts w:eastAsia="Times New Roman" w:cs="Times New Roman"/>
          <w:lang w:eastAsia="pl-PL"/>
        </w:rPr>
        <w:t>Ocenie będą podlegały</w:t>
      </w:r>
      <w:r w:rsidR="000234CA">
        <w:rPr>
          <w:rFonts w:eastAsia="Times New Roman" w:cs="Times New Roman"/>
          <w:lang w:eastAsia="pl-PL"/>
        </w:rPr>
        <w:t>:</w:t>
      </w:r>
    </w:p>
    <w:p w14:paraId="7319C3C7" w14:textId="0462B39D" w:rsidR="00F1751D" w:rsidRDefault="00F1751D" w:rsidP="00F1751D">
      <w:pPr>
        <w:spacing w:after="120"/>
        <w:ind w:left="66"/>
        <w:jc w:val="both"/>
        <w:rPr>
          <w:rFonts w:eastAsia="Times New Roman" w:cs="Times New Roman"/>
          <w:lang w:eastAsia="pl-PL"/>
        </w:rPr>
      </w:pPr>
      <w:r w:rsidRPr="00CA0D36">
        <w:rPr>
          <w:rFonts w:eastAsia="Times New Roman" w:cs="Times New Roman"/>
          <w:lang w:eastAsia="pl-PL"/>
        </w:rPr>
        <w:t xml:space="preserve">-    </w:t>
      </w:r>
      <w:r>
        <w:rPr>
          <w:rFonts w:eastAsia="Times New Roman" w:cs="Times New Roman"/>
          <w:lang w:eastAsia="pl-PL"/>
        </w:rPr>
        <w:t>zaawansowane funkcje wyszukiwania</w:t>
      </w:r>
      <w:r w:rsidR="00515E22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- od 0 do 1</w:t>
      </w:r>
      <w:r w:rsidRPr="00CA0D36">
        <w:rPr>
          <w:rFonts w:eastAsia="Times New Roman" w:cs="Times New Roman"/>
          <w:lang w:eastAsia="pl-PL"/>
        </w:rPr>
        <w:t>0 pkt</w:t>
      </w:r>
    </w:p>
    <w:p w14:paraId="7D18A63F" w14:textId="77777777" w:rsidR="00F1751D" w:rsidRPr="000234CA" w:rsidRDefault="00F1751D" w:rsidP="00F1751D">
      <w:pPr>
        <w:spacing w:after="120"/>
        <w:ind w:left="66"/>
        <w:jc w:val="both"/>
        <w:rPr>
          <w:rFonts w:eastAsia="Times New Roman" w:cs="Times New Roman"/>
          <w:b/>
          <w:i/>
          <w:lang w:eastAsia="pl-PL"/>
        </w:rPr>
      </w:pPr>
      <w:r w:rsidRPr="000234CA">
        <w:rPr>
          <w:rFonts w:eastAsia="Times New Roman" w:cs="Times New Roman"/>
          <w:b/>
          <w:i/>
          <w:lang w:eastAsia="pl-PL"/>
        </w:rPr>
        <w:t>Uwaga:</w:t>
      </w:r>
    </w:p>
    <w:p w14:paraId="677FED61" w14:textId="33910B5E" w:rsidR="006B1631" w:rsidRPr="000234CA" w:rsidRDefault="00F1751D" w:rsidP="00CA0D36">
      <w:pPr>
        <w:spacing w:after="120"/>
        <w:ind w:left="66"/>
        <w:jc w:val="both"/>
        <w:rPr>
          <w:rFonts w:cs="Calibri"/>
          <w:i/>
          <w:szCs w:val="24"/>
        </w:rPr>
      </w:pPr>
      <w:r w:rsidRPr="000234CA">
        <w:rPr>
          <w:rFonts w:eastAsia="Times New Roman" w:cs="Times New Roman"/>
          <w:i/>
          <w:lang w:eastAsia="pl-PL"/>
        </w:rPr>
        <w:t xml:space="preserve">Przez zaawansowane funkcje </w:t>
      </w:r>
      <w:r w:rsidRPr="000234CA">
        <w:rPr>
          <w:rFonts w:cs="Calibri"/>
          <w:i/>
          <w:szCs w:val="24"/>
        </w:rPr>
        <w:t xml:space="preserve">wyszukiwarki treści </w:t>
      </w:r>
      <w:r w:rsidR="005960AC" w:rsidRPr="000234CA">
        <w:rPr>
          <w:rFonts w:eastAsia="Times New Roman" w:cs="Times New Roman"/>
          <w:bCs/>
          <w:i/>
          <w:lang w:eastAsia="pl-PL"/>
        </w:rPr>
        <w:t xml:space="preserve">Zamawiający </w:t>
      </w:r>
      <w:r w:rsidRPr="000234CA">
        <w:rPr>
          <w:rFonts w:eastAsia="Times New Roman" w:cs="Times New Roman"/>
          <w:bCs/>
          <w:i/>
          <w:lang w:eastAsia="pl-PL"/>
        </w:rPr>
        <w:t>rozumie</w:t>
      </w:r>
      <w:r w:rsidR="005960AC" w:rsidRPr="000234CA">
        <w:rPr>
          <w:rFonts w:eastAsia="Times New Roman" w:cs="Times New Roman"/>
          <w:bCs/>
          <w:i/>
          <w:lang w:eastAsia="pl-PL"/>
        </w:rPr>
        <w:t xml:space="preserve"> opis </w:t>
      </w:r>
      <w:r w:rsidR="00AC3144" w:rsidRPr="000234CA">
        <w:rPr>
          <w:rFonts w:eastAsia="Times New Roman" w:cs="Times New Roman"/>
          <w:bCs/>
          <w:i/>
          <w:lang w:eastAsia="pl-PL"/>
        </w:rPr>
        <w:t>funkcjonaln</w:t>
      </w:r>
      <w:r w:rsidRPr="000234CA">
        <w:rPr>
          <w:rFonts w:eastAsia="Times New Roman" w:cs="Times New Roman"/>
          <w:bCs/>
          <w:i/>
          <w:lang w:eastAsia="pl-PL"/>
        </w:rPr>
        <w:t>y</w:t>
      </w:r>
      <w:r w:rsidR="00AC3144" w:rsidRPr="000234CA">
        <w:rPr>
          <w:rFonts w:eastAsia="Times New Roman" w:cs="Times New Roman"/>
          <w:bCs/>
          <w:i/>
          <w:lang w:eastAsia="pl-PL"/>
        </w:rPr>
        <w:t xml:space="preserve"> </w:t>
      </w:r>
      <w:r w:rsidR="00AC3144" w:rsidRPr="000234CA">
        <w:rPr>
          <w:rFonts w:cs="Calibri"/>
          <w:i/>
          <w:szCs w:val="24"/>
        </w:rPr>
        <w:t xml:space="preserve">zaawansowanej wyszukiwarki treści odnoszący się do </w:t>
      </w:r>
      <w:r w:rsidR="006B1631" w:rsidRPr="000234CA">
        <w:rPr>
          <w:rFonts w:cs="Calibri"/>
          <w:i/>
          <w:szCs w:val="24"/>
        </w:rPr>
        <w:t>przedstawionej</w:t>
      </w:r>
      <w:r w:rsidR="00AC3144" w:rsidRPr="000234CA">
        <w:rPr>
          <w:rFonts w:cs="Calibri"/>
          <w:i/>
          <w:szCs w:val="24"/>
        </w:rPr>
        <w:t xml:space="preserve"> struktury </w:t>
      </w:r>
      <w:r w:rsidRPr="000234CA">
        <w:rPr>
          <w:rFonts w:cs="Calibri"/>
          <w:i/>
          <w:szCs w:val="24"/>
        </w:rPr>
        <w:t xml:space="preserve">nowej </w:t>
      </w:r>
      <w:r w:rsidR="00AC3144" w:rsidRPr="000234CA">
        <w:rPr>
          <w:rFonts w:cs="Calibri"/>
          <w:i/>
          <w:szCs w:val="24"/>
        </w:rPr>
        <w:t xml:space="preserve">strony z opisem możliwości wyszukiwania </w:t>
      </w:r>
      <w:r w:rsidR="00B932D9" w:rsidRPr="000234CA">
        <w:rPr>
          <w:rFonts w:cs="Calibri"/>
          <w:i/>
          <w:szCs w:val="24"/>
        </w:rPr>
        <w:t xml:space="preserve">z podziałem na </w:t>
      </w:r>
      <w:r w:rsidRPr="000234CA">
        <w:rPr>
          <w:rFonts w:cs="Calibri"/>
          <w:i/>
          <w:szCs w:val="24"/>
        </w:rPr>
        <w:t>wskazan</w:t>
      </w:r>
      <w:r w:rsidR="00B932D9" w:rsidRPr="000234CA">
        <w:rPr>
          <w:rFonts w:cs="Calibri"/>
          <w:i/>
          <w:szCs w:val="24"/>
        </w:rPr>
        <w:t>e</w:t>
      </w:r>
      <w:r w:rsidRPr="000234CA">
        <w:rPr>
          <w:rFonts w:cs="Calibri"/>
          <w:i/>
          <w:szCs w:val="24"/>
        </w:rPr>
        <w:t xml:space="preserve"> </w:t>
      </w:r>
      <w:r w:rsidR="00AC3144" w:rsidRPr="000234CA">
        <w:rPr>
          <w:rFonts w:cs="Calibri"/>
          <w:i/>
          <w:szCs w:val="24"/>
        </w:rPr>
        <w:t>fragment</w:t>
      </w:r>
      <w:r w:rsidR="00B932D9" w:rsidRPr="000234CA">
        <w:rPr>
          <w:rFonts w:cs="Calibri"/>
          <w:i/>
          <w:szCs w:val="24"/>
        </w:rPr>
        <w:t>y</w:t>
      </w:r>
      <w:r w:rsidR="006B1631" w:rsidRPr="000234CA">
        <w:rPr>
          <w:rFonts w:cs="Calibri"/>
          <w:i/>
          <w:szCs w:val="24"/>
        </w:rPr>
        <w:t>/blok</w:t>
      </w:r>
      <w:r w:rsidR="00B932D9" w:rsidRPr="000234CA">
        <w:rPr>
          <w:rFonts w:cs="Calibri"/>
          <w:i/>
          <w:szCs w:val="24"/>
        </w:rPr>
        <w:t>i</w:t>
      </w:r>
      <w:r w:rsidR="006B1631" w:rsidRPr="000234CA">
        <w:rPr>
          <w:rFonts w:cs="Calibri"/>
          <w:i/>
          <w:szCs w:val="24"/>
        </w:rPr>
        <w:t>/moduł</w:t>
      </w:r>
      <w:r w:rsidR="00B932D9" w:rsidRPr="000234CA">
        <w:rPr>
          <w:rFonts w:cs="Calibri"/>
          <w:i/>
          <w:szCs w:val="24"/>
        </w:rPr>
        <w:t>y</w:t>
      </w:r>
      <w:r w:rsidR="00AC3144" w:rsidRPr="000234CA">
        <w:rPr>
          <w:rFonts w:cs="Calibri"/>
          <w:i/>
          <w:szCs w:val="24"/>
        </w:rPr>
        <w:t xml:space="preserve"> </w:t>
      </w:r>
      <w:r w:rsidRPr="000234CA">
        <w:rPr>
          <w:rFonts w:cs="Calibri"/>
          <w:i/>
          <w:szCs w:val="24"/>
        </w:rPr>
        <w:t>strony z możliwością filtrowania, sortowania wyników</w:t>
      </w:r>
      <w:r w:rsidR="006B1631" w:rsidRPr="000234CA">
        <w:rPr>
          <w:rFonts w:cs="Calibri"/>
          <w:i/>
          <w:szCs w:val="24"/>
        </w:rPr>
        <w:t xml:space="preserve">, jej dostępność </w:t>
      </w:r>
      <w:r w:rsidR="002135EF" w:rsidRPr="000234CA">
        <w:rPr>
          <w:rFonts w:cs="Calibri"/>
          <w:i/>
          <w:szCs w:val="24"/>
        </w:rPr>
        <w:t xml:space="preserve">i umiejscowienie </w:t>
      </w:r>
      <w:r w:rsidR="006B1631" w:rsidRPr="000234CA">
        <w:rPr>
          <w:rFonts w:cs="Calibri"/>
          <w:i/>
          <w:szCs w:val="24"/>
        </w:rPr>
        <w:t xml:space="preserve">na wszystkich podstronach, wyszukiwanie  </w:t>
      </w:r>
      <w:r w:rsidR="00B932D9" w:rsidRPr="000234CA">
        <w:rPr>
          <w:rFonts w:cs="Calibri"/>
          <w:i/>
          <w:szCs w:val="24"/>
        </w:rPr>
        <w:t xml:space="preserve">uwzględniające </w:t>
      </w:r>
      <w:r w:rsidR="006B1631" w:rsidRPr="000234CA">
        <w:rPr>
          <w:rFonts w:cs="Calibri"/>
          <w:i/>
          <w:szCs w:val="24"/>
        </w:rPr>
        <w:t xml:space="preserve">niezależność wyników miedzy wersjami językowymi, </w:t>
      </w:r>
      <w:r w:rsidR="00B932D9" w:rsidRPr="000234CA">
        <w:rPr>
          <w:rFonts w:cs="Calibri"/>
          <w:i/>
          <w:szCs w:val="24"/>
        </w:rPr>
        <w:t xml:space="preserve">wyszukiwanie z odniesieniem do dat, </w:t>
      </w:r>
      <w:r w:rsidR="006B1631" w:rsidRPr="000234CA">
        <w:rPr>
          <w:rFonts w:cs="Calibri"/>
          <w:i/>
          <w:szCs w:val="24"/>
        </w:rPr>
        <w:t>uwzględnianie różnic w pisowni (polskie znaki)</w:t>
      </w:r>
      <w:r w:rsidR="00B932D9" w:rsidRPr="000234CA">
        <w:rPr>
          <w:rFonts w:cs="Calibri"/>
          <w:i/>
          <w:szCs w:val="24"/>
        </w:rPr>
        <w:t xml:space="preserve"> bądź autokorekta.</w:t>
      </w:r>
    </w:p>
    <w:p w14:paraId="313A0818" w14:textId="6AE41675" w:rsidR="00C11D24" w:rsidRDefault="00CD1FBD" w:rsidP="00ED6DA1">
      <w:pPr>
        <w:spacing w:after="60" w:line="240" w:lineRule="auto"/>
        <w:ind w:left="426" w:hanging="426"/>
        <w:jc w:val="both"/>
        <w:rPr>
          <w:szCs w:val="24"/>
        </w:rPr>
      </w:pPr>
      <w:r>
        <w:rPr>
          <w:szCs w:val="24"/>
        </w:rPr>
        <w:t>8.</w:t>
      </w:r>
      <w:r w:rsidR="00AB74FA">
        <w:rPr>
          <w:szCs w:val="24"/>
        </w:rPr>
        <w:t>6</w:t>
      </w:r>
      <w:r>
        <w:rPr>
          <w:szCs w:val="24"/>
        </w:rPr>
        <w:t xml:space="preserve">. </w:t>
      </w:r>
      <w:r w:rsidR="00451E37" w:rsidRPr="00CD1FBD">
        <w:rPr>
          <w:szCs w:val="24"/>
        </w:rPr>
        <w:t>Ostateczną ocenę punktową każdej z ocenianych ofert stanowić będzie suma liczby punktów przyznanych w każdym z kryteriów</w:t>
      </w:r>
      <w:r w:rsidR="001D62F5" w:rsidRPr="00CD1FBD">
        <w:rPr>
          <w:szCs w:val="24"/>
        </w:rPr>
        <w:t xml:space="preserve"> oceny ofert</w:t>
      </w:r>
      <w:r w:rsidR="00C11D24">
        <w:rPr>
          <w:szCs w:val="24"/>
        </w:rPr>
        <w:t>, zgodnie z poniższym wzorem:</w:t>
      </w:r>
    </w:p>
    <w:p w14:paraId="2AC91DE7" w14:textId="77777777" w:rsidR="00C11D24" w:rsidRDefault="00C11D24" w:rsidP="00C11D24">
      <w:pPr>
        <w:spacing w:after="60" w:line="240" w:lineRule="auto"/>
        <w:ind w:left="426"/>
        <w:jc w:val="center"/>
        <w:rPr>
          <w:szCs w:val="24"/>
        </w:rPr>
      </w:pPr>
    </w:p>
    <w:p w14:paraId="18C5C1C3" w14:textId="1C6D5E58" w:rsidR="00C11D24" w:rsidRPr="00C11D24" w:rsidRDefault="00C11D24" w:rsidP="00C11D24">
      <w:pPr>
        <w:spacing w:after="60" w:line="240" w:lineRule="auto"/>
        <w:ind w:left="426"/>
        <w:jc w:val="center"/>
        <w:rPr>
          <w:szCs w:val="24"/>
        </w:rPr>
      </w:pPr>
      <w:r w:rsidRPr="00C11D24">
        <w:rPr>
          <w:szCs w:val="24"/>
        </w:rPr>
        <w:t xml:space="preserve">LP = C + </w:t>
      </w:r>
      <w:r>
        <w:rPr>
          <w:szCs w:val="24"/>
        </w:rPr>
        <w:t>U + G + W</w:t>
      </w:r>
    </w:p>
    <w:p w14:paraId="547214CC" w14:textId="38CB0D89" w:rsidR="00C11D24" w:rsidRDefault="00C11D24" w:rsidP="002135EF">
      <w:pPr>
        <w:spacing w:after="60" w:line="240" w:lineRule="auto"/>
        <w:ind w:left="426"/>
        <w:jc w:val="center"/>
        <w:rPr>
          <w:szCs w:val="24"/>
        </w:rPr>
      </w:pPr>
      <w:r w:rsidRPr="00C11D24">
        <w:rPr>
          <w:szCs w:val="24"/>
        </w:rPr>
        <w:t xml:space="preserve">gdzie LP – liczba </w:t>
      </w:r>
      <w:r>
        <w:rPr>
          <w:szCs w:val="24"/>
        </w:rPr>
        <w:t>punktów uzyskanych przez ofertę</w:t>
      </w:r>
    </w:p>
    <w:p w14:paraId="60D3022E" w14:textId="77777777" w:rsidR="00C11D24" w:rsidRDefault="00C11D24" w:rsidP="002135EF">
      <w:pPr>
        <w:spacing w:after="60" w:line="240" w:lineRule="auto"/>
        <w:ind w:left="426"/>
        <w:jc w:val="center"/>
        <w:rPr>
          <w:szCs w:val="24"/>
        </w:rPr>
      </w:pPr>
    </w:p>
    <w:p w14:paraId="1675CF09" w14:textId="40240884" w:rsidR="00ED6DA1" w:rsidRDefault="00451E37" w:rsidP="00C11D24">
      <w:pPr>
        <w:spacing w:after="60" w:line="240" w:lineRule="auto"/>
        <w:ind w:left="426"/>
        <w:jc w:val="both"/>
        <w:rPr>
          <w:szCs w:val="24"/>
        </w:rPr>
      </w:pPr>
      <w:r w:rsidRPr="00CD1FBD">
        <w:rPr>
          <w:szCs w:val="24"/>
        </w:rPr>
        <w:t xml:space="preserve"> Najkorzystniejsza oferta może uzyskać maksymalnie 100 punktów.</w:t>
      </w:r>
    </w:p>
    <w:p w14:paraId="090E5EDC" w14:textId="38F08705" w:rsidR="00451E37" w:rsidRPr="00ED6DA1" w:rsidRDefault="00ED6DA1" w:rsidP="00ED6DA1">
      <w:pPr>
        <w:spacing w:after="60" w:line="240" w:lineRule="auto"/>
        <w:ind w:left="426" w:hanging="426"/>
        <w:jc w:val="both"/>
        <w:rPr>
          <w:szCs w:val="24"/>
        </w:rPr>
      </w:pPr>
      <w:r>
        <w:rPr>
          <w:szCs w:val="24"/>
        </w:rPr>
        <w:t>8.</w:t>
      </w:r>
      <w:r w:rsidR="002135EF">
        <w:rPr>
          <w:szCs w:val="24"/>
        </w:rPr>
        <w:t>7</w:t>
      </w:r>
      <w:r>
        <w:rPr>
          <w:szCs w:val="24"/>
        </w:rPr>
        <w:t xml:space="preserve">. </w:t>
      </w:r>
      <w:r w:rsidR="00451E37" w:rsidRPr="00ED6DA1">
        <w:rPr>
          <w:szCs w:val="24"/>
        </w:rPr>
        <w:t xml:space="preserve">Obliczenia w każdym z kryteriów dokonywane będą z dokładnością do dwóch miejsc po przecinku. </w:t>
      </w:r>
    </w:p>
    <w:p w14:paraId="7A69F90E" w14:textId="67B44B1E" w:rsidR="00451E37" w:rsidRPr="0006412A" w:rsidRDefault="00981217" w:rsidP="00981217">
      <w:pPr>
        <w:spacing w:before="120" w:after="120"/>
        <w:ind w:left="426" w:hanging="426"/>
        <w:jc w:val="both"/>
      </w:pPr>
      <w:r w:rsidRPr="0006412A">
        <w:t>8</w:t>
      </w:r>
      <w:r w:rsidR="004560AB" w:rsidRPr="0006412A">
        <w:t>.</w:t>
      </w:r>
      <w:r w:rsidR="002135EF">
        <w:t xml:space="preserve">8. </w:t>
      </w:r>
      <w:r w:rsidR="00CF487D" w:rsidRPr="0006412A">
        <w:t>Zamawiający dokona wyboru oferty najkorzystniejszej spośród ważnych ofert. Za ofertę najkorzystniejszą będzie uznana oferta z najwyższą liczbą punktów</w:t>
      </w:r>
      <w:r w:rsidR="00587188">
        <w:t>, będących sumą punktów</w:t>
      </w:r>
      <w:r w:rsidR="00CF487D" w:rsidRPr="0006412A">
        <w:t xml:space="preserve"> przyznanych </w:t>
      </w:r>
      <w:r w:rsidR="001D62F5">
        <w:t>w</w:t>
      </w:r>
      <w:r w:rsidR="00CF487D" w:rsidRPr="0006412A">
        <w:t xml:space="preserve"> kryterium cena</w:t>
      </w:r>
      <w:r w:rsidR="006D79F9">
        <w:t xml:space="preserve"> (po przeprowadzeniu ETAPU II</w:t>
      </w:r>
      <w:r w:rsidR="001D62F5">
        <w:t xml:space="preserve">) oraz </w:t>
      </w:r>
      <w:r w:rsidR="00CD1FBD">
        <w:t xml:space="preserve">pozostałych </w:t>
      </w:r>
      <w:r w:rsidR="001D62F5">
        <w:t>kryteri</w:t>
      </w:r>
      <w:r w:rsidR="00CD1FBD">
        <w:t>ach</w:t>
      </w:r>
      <w:r w:rsidR="00CF487D" w:rsidRPr="0006412A">
        <w:t>.</w:t>
      </w:r>
    </w:p>
    <w:p w14:paraId="4D607E12" w14:textId="77777777" w:rsidR="00981217" w:rsidRPr="0006412A" w:rsidRDefault="00981217" w:rsidP="00981217">
      <w:pPr>
        <w:spacing w:before="120" w:after="120"/>
        <w:ind w:left="426" w:hanging="426"/>
        <w:jc w:val="both"/>
      </w:pPr>
    </w:p>
    <w:p w14:paraId="1B73E7D5" w14:textId="6AEE9262" w:rsidR="004560AB" w:rsidRPr="0006412A" w:rsidRDefault="0006412A" w:rsidP="00981217">
      <w:pPr>
        <w:pStyle w:val="Akapitzlist"/>
        <w:numPr>
          <w:ilvl w:val="0"/>
          <w:numId w:val="4"/>
        </w:numPr>
        <w:spacing w:after="60"/>
        <w:jc w:val="both"/>
        <w:rPr>
          <w:b/>
          <w:u w:val="single"/>
        </w:rPr>
      </w:pPr>
      <w:r>
        <w:rPr>
          <w:b/>
          <w:u w:val="single"/>
        </w:rPr>
        <w:t>Zasady udzielenia zamówienia</w:t>
      </w:r>
    </w:p>
    <w:p w14:paraId="1DE4F9A9" w14:textId="47487158" w:rsidR="004560AB" w:rsidRPr="0006412A" w:rsidRDefault="004560AB" w:rsidP="00477A52">
      <w:pPr>
        <w:numPr>
          <w:ilvl w:val="1"/>
          <w:numId w:val="4"/>
        </w:numPr>
        <w:spacing w:after="60"/>
        <w:jc w:val="both"/>
      </w:pPr>
      <w:r w:rsidRPr="0006412A">
        <w:t>Zamawiający zastrzega sobie prawo do poprawienia w ofercie</w:t>
      </w:r>
      <w:r w:rsidR="00F73680">
        <w:t xml:space="preserve"> (zarówno wstępnej, jak </w:t>
      </w:r>
      <w:r w:rsidR="00E94EB9">
        <w:br/>
      </w:r>
      <w:r w:rsidR="00F73680">
        <w:t>i osta</w:t>
      </w:r>
      <w:r w:rsidR="00BC5D0B">
        <w:t>t</w:t>
      </w:r>
      <w:r w:rsidR="00F73680">
        <w:t>ecznej)</w:t>
      </w:r>
      <w:r w:rsidRPr="0006412A">
        <w:t xml:space="preserve">: oczywistych omyłek pisarskich, oczywistych omyłek rachunkowych; </w:t>
      </w:r>
      <w:r w:rsidR="00E94EB9">
        <w:br/>
      </w:r>
      <w:r w:rsidRPr="0006412A">
        <w:t>z uwzględnieniem konsekwencji rachunkowych dokonanych poprawek; innych oczywistych omyłek polegających na niezgodności oferty z Zapytaniem, niepowodujących istotnych zmian w treści oferty.</w:t>
      </w:r>
    </w:p>
    <w:p w14:paraId="744A8CF3" w14:textId="537967C5" w:rsidR="004560AB" w:rsidRPr="0006412A" w:rsidRDefault="004560AB" w:rsidP="00477A52">
      <w:pPr>
        <w:numPr>
          <w:ilvl w:val="1"/>
          <w:numId w:val="4"/>
        </w:numPr>
        <w:spacing w:after="60"/>
        <w:jc w:val="both"/>
      </w:pPr>
      <w:r w:rsidRPr="0006412A">
        <w:t>W toku badania i oceny ofert</w:t>
      </w:r>
      <w:r w:rsidR="00CD1FBD">
        <w:t xml:space="preserve"> wstępnych</w:t>
      </w:r>
      <w:r w:rsidRPr="0006412A">
        <w:t xml:space="preserve"> </w:t>
      </w:r>
      <w:r w:rsidR="006D79F9">
        <w:t xml:space="preserve">i ostatecznych złożonych po przeprowadzeniu </w:t>
      </w:r>
      <w:r w:rsidR="00E94EB9">
        <w:br/>
      </w:r>
      <w:r w:rsidR="006D79F9">
        <w:t xml:space="preserve">Etapu II, </w:t>
      </w:r>
      <w:r w:rsidRPr="0006412A">
        <w:t xml:space="preserve">Zamawiający może żądać od </w:t>
      </w:r>
      <w:r w:rsidR="00CF487D" w:rsidRPr="0006412A">
        <w:t>Wykonawców</w:t>
      </w:r>
      <w:r w:rsidRPr="0006412A">
        <w:t xml:space="preserve"> dodatkowych wyjaśnień lub uzupełnień dotyczących dokumentów lub oświadczeń lub treści złożonych ofert. </w:t>
      </w:r>
      <w:r w:rsidRPr="0006412A">
        <w:rPr>
          <w:b/>
        </w:rPr>
        <w:t>Zamawiający zastrzega sobie prawo do zwrócenia się o powyższe jedynie do Wykonawc</w:t>
      </w:r>
      <w:r w:rsidR="00BC5D0B">
        <w:rPr>
          <w:b/>
        </w:rPr>
        <w:t>ów</w:t>
      </w:r>
      <w:r w:rsidRPr="0006412A">
        <w:rPr>
          <w:b/>
        </w:rPr>
        <w:t xml:space="preserve">, </w:t>
      </w:r>
      <w:r w:rsidR="00BC5D0B" w:rsidRPr="00BC5D0B">
        <w:rPr>
          <w:b/>
        </w:rPr>
        <w:t xml:space="preserve">których propozycja aktualizacji/realizacji nowej strony internetowej </w:t>
      </w:r>
      <w:hyperlink r:id="rId10" w:history="1">
        <w:r w:rsidR="00BC5D0B" w:rsidRPr="00BC5D0B">
          <w:rPr>
            <w:rStyle w:val="Hipercze"/>
            <w:b/>
          </w:rPr>
          <w:t>www.krrit.gov.pl</w:t>
        </w:r>
      </w:hyperlink>
      <w:r w:rsidR="00BC5D0B" w:rsidRPr="00BC5D0B">
        <w:rPr>
          <w:b/>
          <w:u w:val="single"/>
        </w:rPr>
        <w:t xml:space="preserve"> </w:t>
      </w:r>
      <w:r w:rsidR="00BC5D0B" w:rsidRPr="00BC5D0B">
        <w:rPr>
          <w:b/>
        </w:rPr>
        <w:t>w ocenie Zamawiającego w największym stopniu spełnia oczekiwania Zamawiającego oraz poprzez posiadane przez nich doświadczenie zawodowe, dają Zamawiającemu największą gwarancję należytego wykonania zamówienia</w:t>
      </w:r>
      <w:r w:rsidR="00BC5D0B">
        <w:rPr>
          <w:b/>
        </w:rPr>
        <w:t xml:space="preserve">, a tym samym Zamawiający zamierza zaprosić tych Wykonawców do II Etapu postępowania. </w:t>
      </w:r>
    </w:p>
    <w:p w14:paraId="11D46F1C" w14:textId="57642D51" w:rsidR="004560AB" w:rsidRPr="0006412A" w:rsidRDefault="004560AB" w:rsidP="00981217">
      <w:pPr>
        <w:pStyle w:val="Akapitzlist"/>
        <w:numPr>
          <w:ilvl w:val="1"/>
          <w:numId w:val="4"/>
        </w:numPr>
        <w:spacing w:after="0"/>
        <w:jc w:val="both"/>
      </w:pPr>
      <w:r w:rsidRPr="0006412A">
        <w:t xml:space="preserve">Wszelkie rozstrzygnięcia i czynności dokonane przez Zamawiającego są ostateczne. </w:t>
      </w:r>
    </w:p>
    <w:p w14:paraId="1DB7440A" w14:textId="4F299CEB" w:rsidR="004560AB" w:rsidRPr="0006412A" w:rsidRDefault="00A21958" w:rsidP="00981217">
      <w:pPr>
        <w:pStyle w:val="Akapitzlist"/>
        <w:numPr>
          <w:ilvl w:val="1"/>
          <w:numId w:val="4"/>
        </w:numPr>
        <w:spacing w:after="0"/>
        <w:jc w:val="both"/>
      </w:pPr>
      <w:r w:rsidRPr="0006412A">
        <w:t>Wykonawcom</w:t>
      </w:r>
      <w:r w:rsidR="004560AB" w:rsidRPr="0006412A">
        <w:t xml:space="preserve"> nie przysługuje prawo do wnoszenia jakichkolwiek środków odwoławczych od rozstrzygnięć i czynności Zamawiającego. </w:t>
      </w:r>
    </w:p>
    <w:p w14:paraId="1AB9F652" w14:textId="4E0C9C0C" w:rsidR="004560AB" w:rsidRPr="0006412A" w:rsidRDefault="004560AB" w:rsidP="00981217">
      <w:pPr>
        <w:pStyle w:val="Akapitzlist"/>
        <w:numPr>
          <w:ilvl w:val="1"/>
          <w:numId w:val="4"/>
        </w:numPr>
        <w:spacing w:after="0"/>
        <w:jc w:val="both"/>
      </w:pPr>
      <w:r w:rsidRPr="0006412A">
        <w:t xml:space="preserve">Niezależnie od wyników postępowania, </w:t>
      </w:r>
      <w:r w:rsidR="00A21958" w:rsidRPr="0006412A">
        <w:t xml:space="preserve">Wykonawca </w:t>
      </w:r>
      <w:r w:rsidRPr="0006412A">
        <w:t xml:space="preserve">ponosi wszelkie koszty związane </w:t>
      </w:r>
      <w:r w:rsidRPr="0006412A">
        <w:br/>
        <w:t>z przygotowaniem i złożeniem oferty</w:t>
      </w:r>
      <w:r w:rsidR="00BC5D0B">
        <w:t xml:space="preserve"> (</w:t>
      </w:r>
      <w:r w:rsidR="00BC5D0B" w:rsidRPr="00BC5D0B">
        <w:t>odpowiednio do Etapu postępowania</w:t>
      </w:r>
      <w:r w:rsidR="006D79F9">
        <w:t>,</w:t>
      </w:r>
      <w:r w:rsidR="00BC5D0B" w:rsidRPr="00BC5D0B">
        <w:t xml:space="preserve"> w którym została złożona</w:t>
      </w:r>
      <w:r w:rsidR="00BC5D0B">
        <w:t xml:space="preserve"> - zarówno</w:t>
      </w:r>
      <w:r w:rsidR="00BC5D0B" w:rsidRPr="00BC5D0B">
        <w:t xml:space="preserve"> wstępn</w:t>
      </w:r>
      <w:r w:rsidR="00BC5D0B">
        <w:t>ej i</w:t>
      </w:r>
      <w:r w:rsidR="00BC5D0B" w:rsidRPr="00BC5D0B">
        <w:t xml:space="preserve"> ostateczn</w:t>
      </w:r>
      <w:r w:rsidR="00BC5D0B">
        <w:t>ej)</w:t>
      </w:r>
      <w:r w:rsidRPr="0006412A">
        <w:t xml:space="preserve"> jak również nie przysługuje </w:t>
      </w:r>
      <w:r w:rsidR="00A21958" w:rsidRPr="0006412A">
        <w:t>Wykonawcy</w:t>
      </w:r>
      <w:r w:rsidRPr="0006412A">
        <w:t xml:space="preserve"> prawo do jakichkolwiek roszczeń przeciwko Zamawiającemu. </w:t>
      </w:r>
    </w:p>
    <w:p w14:paraId="3F7D3230" w14:textId="77777777" w:rsidR="00A21958" w:rsidRPr="0006412A" w:rsidRDefault="00A21958" w:rsidP="00A21958">
      <w:pPr>
        <w:spacing w:after="60"/>
        <w:ind w:left="709"/>
        <w:jc w:val="both"/>
      </w:pPr>
    </w:p>
    <w:p w14:paraId="640F715F" w14:textId="33C4DBCE" w:rsidR="00A21958" w:rsidRPr="0006412A" w:rsidRDefault="00A21958" w:rsidP="00981217">
      <w:pPr>
        <w:pStyle w:val="Akapitzlist"/>
        <w:numPr>
          <w:ilvl w:val="0"/>
          <w:numId w:val="4"/>
        </w:numPr>
        <w:spacing w:after="60" w:line="360" w:lineRule="auto"/>
        <w:jc w:val="both"/>
        <w:rPr>
          <w:b/>
          <w:u w:val="single"/>
        </w:rPr>
      </w:pPr>
      <w:r w:rsidRPr="0006412A">
        <w:rPr>
          <w:b/>
          <w:u w:val="single"/>
        </w:rPr>
        <w:t xml:space="preserve">Formalności konieczne do zawarcia umowy </w:t>
      </w:r>
    </w:p>
    <w:p w14:paraId="1CFEE434" w14:textId="4F8B6626" w:rsidR="00A21958" w:rsidRPr="0006412A" w:rsidRDefault="00981217" w:rsidP="00A21958">
      <w:pPr>
        <w:spacing w:after="0"/>
        <w:ind w:left="567" w:hanging="567"/>
        <w:jc w:val="both"/>
        <w:rPr>
          <w:bCs/>
        </w:rPr>
      </w:pPr>
      <w:r w:rsidRPr="0006412A">
        <w:rPr>
          <w:bCs/>
        </w:rPr>
        <w:t xml:space="preserve">10.1 </w:t>
      </w:r>
      <w:r w:rsidR="00A21958" w:rsidRPr="0006412A">
        <w:rPr>
          <w:bCs/>
        </w:rPr>
        <w:t xml:space="preserve"> Wykonawca przed zawarciem Umowy, zobowiązany będzie do przekazania Zamawiającemu wszelkich danych niezbędnych do wypełnienia Umowy. </w:t>
      </w:r>
    </w:p>
    <w:p w14:paraId="44DBF859" w14:textId="5BC59699" w:rsidR="004560AB" w:rsidRPr="0006412A" w:rsidRDefault="00A21958" w:rsidP="00A21958">
      <w:pPr>
        <w:spacing w:after="0"/>
        <w:ind w:left="567" w:hanging="567"/>
        <w:jc w:val="both"/>
        <w:rPr>
          <w:bCs/>
        </w:rPr>
      </w:pPr>
      <w:r w:rsidRPr="0006412A">
        <w:rPr>
          <w:bCs/>
        </w:rPr>
        <w:t>1</w:t>
      </w:r>
      <w:r w:rsidR="00981217" w:rsidRPr="0006412A">
        <w:rPr>
          <w:bCs/>
        </w:rPr>
        <w:t xml:space="preserve">0.2 </w:t>
      </w:r>
      <w:r w:rsidRPr="0006412A">
        <w:rPr>
          <w:bCs/>
        </w:rPr>
        <w:t xml:space="preserve"> Wykonawca zobowiązuje się stawić w miejscu i terminie wyznaczonym przez Zamawiającego na zawarcie umowy.</w:t>
      </w:r>
    </w:p>
    <w:p w14:paraId="01CB06AA" w14:textId="6684E251" w:rsidR="00481A6E" w:rsidRPr="0006412A" w:rsidRDefault="00A21958" w:rsidP="00981217">
      <w:pPr>
        <w:spacing w:after="120"/>
        <w:ind w:left="567" w:hanging="567"/>
        <w:jc w:val="both"/>
        <w:rPr>
          <w:bCs/>
        </w:rPr>
      </w:pPr>
      <w:r w:rsidRPr="0006412A">
        <w:rPr>
          <w:bCs/>
        </w:rPr>
        <w:t>1</w:t>
      </w:r>
      <w:r w:rsidR="00981217" w:rsidRPr="0006412A">
        <w:rPr>
          <w:bCs/>
        </w:rPr>
        <w:t>0</w:t>
      </w:r>
      <w:r w:rsidRPr="0006412A">
        <w:rPr>
          <w:bCs/>
        </w:rPr>
        <w:t>.3 W przypadku nie wywiązania się ze zobowiązania opisanego w pkt 1</w:t>
      </w:r>
      <w:r w:rsidR="002D0BA2">
        <w:rPr>
          <w:bCs/>
        </w:rPr>
        <w:t>0</w:t>
      </w:r>
      <w:r w:rsidRPr="0006412A">
        <w:rPr>
          <w:bCs/>
        </w:rPr>
        <w:t>.1 i 1</w:t>
      </w:r>
      <w:r w:rsidR="002D0BA2">
        <w:rPr>
          <w:bCs/>
        </w:rPr>
        <w:t>0</w:t>
      </w:r>
      <w:r w:rsidRPr="0006412A">
        <w:rPr>
          <w:bCs/>
        </w:rPr>
        <w:t>.2 zamawiający zastrzega sobie prawo do zawarcia Umowy z kolejnym Wykonawc</w:t>
      </w:r>
      <w:r w:rsidR="002D0BA2">
        <w:rPr>
          <w:bCs/>
        </w:rPr>
        <w:t>ą</w:t>
      </w:r>
      <w:r w:rsidRPr="0006412A">
        <w:rPr>
          <w:bCs/>
        </w:rPr>
        <w:t xml:space="preserve">, który otrzymał największą liczbę punktów lub do unieważnienia postępowania. </w:t>
      </w:r>
    </w:p>
    <w:p w14:paraId="0C2E90C6" w14:textId="77777777" w:rsidR="00981217" w:rsidRPr="0006412A" w:rsidRDefault="00981217" w:rsidP="00981217">
      <w:pPr>
        <w:spacing w:after="120"/>
        <w:ind w:left="567" w:hanging="567"/>
        <w:jc w:val="both"/>
        <w:rPr>
          <w:bCs/>
        </w:rPr>
      </w:pPr>
    </w:p>
    <w:p w14:paraId="227259B2" w14:textId="524827BC" w:rsidR="00481A6E" w:rsidRPr="0006412A" w:rsidRDefault="00481A6E" w:rsidP="00481A6E">
      <w:pPr>
        <w:spacing w:after="120" w:line="240" w:lineRule="auto"/>
        <w:ind w:left="426" w:hanging="426"/>
        <w:jc w:val="both"/>
        <w:rPr>
          <w:bCs/>
        </w:rPr>
      </w:pPr>
      <w:r w:rsidRPr="0006412A">
        <w:rPr>
          <w:rFonts w:cs="Calibri"/>
          <w:b/>
          <w:u w:val="single"/>
        </w:rPr>
        <w:t>1</w:t>
      </w:r>
      <w:r w:rsidR="00981217" w:rsidRPr="0006412A">
        <w:rPr>
          <w:rFonts w:cs="Calibri"/>
          <w:b/>
          <w:u w:val="single"/>
        </w:rPr>
        <w:t>1</w:t>
      </w:r>
      <w:r w:rsidRPr="0006412A">
        <w:rPr>
          <w:rFonts w:cs="Calibri"/>
          <w:b/>
          <w:u w:val="single"/>
        </w:rPr>
        <w:t xml:space="preserve">.  Klauzula informacyjna dla osób fizycznych ubiegających się o udzielenie zamówienia </w:t>
      </w:r>
      <w:r w:rsidRPr="0006412A">
        <w:rPr>
          <w:b/>
          <w:u w:val="single"/>
        </w:rPr>
        <w:t xml:space="preserve">w zakresie ochrony danych osobowych </w:t>
      </w:r>
    </w:p>
    <w:p w14:paraId="62223AEC" w14:textId="77777777" w:rsidR="00C939A6" w:rsidRDefault="00C939A6" w:rsidP="0075717E">
      <w:pPr>
        <w:spacing w:after="60" w:line="240" w:lineRule="auto"/>
        <w:rPr>
          <w:u w:val="single"/>
        </w:rPr>
      </w:pPr>
    </w:p>
    <w:p w14:paraId="0C479AB2" w14:textId="77777777" w:rsidR="00C939A6" w:rsidRPr="00C939A6" w:rsidRDefault="00C939A6" w:rsidP="00C939A6">
      <w:pPr>
        <w:spacing w:after="60" w:line="240" w:lineRule="auto"/>
        <w:jc w:val="both"/>
      </w:pPr>
      <w:r w:rsidRPr="00C939A6">
        <w:t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95/460WE (RODO) informujemy, iż w przypadku uczestnictwa w procesie udzielania zamówień:</w:t>
      </w:r>
    </w:p>
    <w:p w14:paraId="3206634D" w14:textId="77777777" w:rsidR="00C939A6" w:rsidRPr="00C939A6" w:rsidRDefault="00C939A6" w:rsidP="00C939A6">
      <w:pPr>
        <w:numPr>
          <w:ilvl w:val="0"/>
          <w:numId w:val="13"/>
        </w:numPr>
        <w:spacing w:after="60" w:line="240" w:lineRule="auto"/>
        <w:jc w:val="both"/>
        <w:rPr>
          <w:lang w:val="x-none"/>
        </w:rPr>
      </w:pPr>
      <w:r w:rsidRPr="00C939A6">
        <w:t>A</w:t>
      </w:r>
      <w:proofErr w:type="spellStart"/>
      <w:r w:rsidRPr="00C939A6">
        <w:rPr>
          <w:lang w:val="x-none"/>
        </w:rPr>
        <w:t>dministratorem</w:t>
      </w:r>
      <w:proofErr w:type="spellEnd"/>
      <w:r w:rsidRPr="00C939A6">
        <w:rPr>
          <w:lang w:val="x-none"/>
        </w:rPr>
        <w:t xml:space="preserve"> Pani/Pana danych osobowych jest Biuro Krajowej Rady Radiofonii i Telewizji, </w:t>
      </w:r>
      <w:r w:rsidRPr="00C939A6">
        <w:t xml:space="preserve">z siedzibą w Warszawie przy </w:t>
      </w:r>
      <w:r w:rsidRPr="00C939A6">
        <w:rPr>
          <w:lang w:val="x-none"/>
        </w:rPr>
        <w:t>Skwer</w:t>
      </w:r>
      <w:r w:rsidRPr="00C939A6">
        <w:t>ze</w:t>
      </w:r>
      <w:r w:rsidRPr="00C939A6">
        <w:rPr>
          <w:lang w:val="x-none"/>
        </w:rPr>
        <w:t xml:space="preserve"> kard. S. Wyszyńskiego 9, 01-015</w:t>
      </w:r>
      <w:r w:rsidRPr="00C939A6">
        <w:t xml:space="preserve"> </w:t>
      </w:r>
      <w:r w:rsidRPr="00C939A6">
        <w:rPr>
          <w:lang w:val="x-none"/>
        </w:rPr>
        <w:t>Warszawa;</w:t>
      </w:r>
    </w:p>
    <w:p w14:paraId="3A1C4323" w14:textId="4BF4D8F9" w:rsidR="00C939A6" w:rsidRPr="00C939A6" w:rsidRDefault="00C939A6" w:rsidP="00C939A6">
      <w:pPr>
        <w:numPr>
          <w:ilvl w:val="0"/>
          <w:numId w:val="13"/>
        </w:numPr>
        <w:spacing w:after="60" w:line="240" w:lineRule="auto"/>
        <w:jc w:val="both"/>
        <w:rPr>
          <w:lang w:val="x-none"/>
        </w:rPr>
      </w:pPr>
      <w:r w:rsidRPr="00C939A6">
        <w:t>D</w:t>
      </w:r>
      <w:proofErr w:type="spellStart"/>
      <w:r w:rsidRPr="00C939A6">
        <w:rPr>
          <w:lang w:val="x-none"/>
        </w:rPr>
        <w:t>ane</w:t>
      </w:r>
      <w:proofErr w:type="spellEnd"/>
      <w:r>
        <w:t xml:space="preserve"> </w:t>
      </w:r>
      <w:r w:rsidRPr="00C939A6">
        <w:rPr>
          <w:lang w:val="x-none"/>
        </w:rPr>
        <w:t xml:space="preserve">kontaktowe do Inspektora Ochrony Danych w Biurze Krajowej Rady Radiofonii i Telewizji: </w:t>
      </w:r>
      <w:hyperlink r:id="rId11" w:history="1">
        <w:r w:rsidRPr="00C939A6">
          <w:rPr>
            <w:rStyle w:val="Hipercze"/>
            <w:u w:val="none"/>
            <w:lang w:val="x-none"/>
          </w:rPr>
          <w:t>iod@krrit.gov.pl</w:t>
        </w:r>
      </w:hyperlink>
      <w:r w:rsidRPr="00C939A6">
        <w:rPr>
          <w:lang w:val="x-none"/>
        </w:rPr>
        <w:t>;</w:t>
      </w:r>
    </w:p>
    <w:p w14:paraId="69485819" w14:textId="419EC597" w:rsidR="00C939A6" w:rsidRPr="00C939A6" w:rsidRDefault="00C939A6" w:rsidP="00C939A6">
      <w:pPr>
        <w:numPr>
          <w:ilvl w:val="0"/>
          <w:numId w:val="13"/>
        </w:numPr>
        <w:spacing w:after="60" w:line="240" w:lineRule="auto"/>
        <w:jc w:val="both"/>
        <w:rPr>
          <w:lang w:val="x-none"/>
        </w:rPr>
      </w:pPr>
      <w:r w:rsidRPr="00C939A6">
        <w:rPr>
          <w:lang w:val="x-none"/>
        </w:rPr>
        <w:t xml:space="preserve">Pani/Pana dane osobowe przetwarzane będą na podstawie art. 6 ust. 1 lit. c RODO w celu związanym z  procedurą udzielenia zamówienia </w:t>
      </w:r>
      <w:r w:rsidRPr="00C939A6">
        <w:t xml:space="preserve">na usługę polegającą na wykonaniu aktualizacji/realizacji nowej strony internetowej </w:t>
      </w:r>
      <w:hyperlink r:id="rId12" w:history="1">
        <w:r w:rsidRPr="009B6570">
          <w:rPr>
            <w:rStyle w:val="Hipercze"/>
          </w:rPr>
          <w:t>www.krrit.gov.pl</w:t>
        </w:r>
      </w:hyperlink>
      <w:r>
        <w:t xml:space="preserve"> </w:t>
      </w:r>
      <w:r w:rsidRPr="00C939A6">
        <w:rPr>
          <w:lang w:val="x-none"/>
        </w:rPr>
        <w:t xml:space="preserve"> a także celów wynikających z prawnie uzasadnionych interesów realizowanych przez administratora;</w:t>
      </w:r>
    </w:p>
    <w:p w14:paraId="1768B4BD" w14:textId="77777777" w:rsidR="00C939A6" w:rsidRPr="00C939A6" w:rsidRDefault="00C939A6" w:rsidP="00C939A6">
      <w:pPr>
        <w:numPr>
          <w:ilvl w:val="0"/>
          <w:numId w:val="13"/>
        </w:numPr>
        <w:spacing w:after="60" w:line="240" w:lineRule="auto"/>
        <w:jc w:val="both"/>
        <w:rPr>
          <w:lang w:val="x-none"/>
        </w:rPr>
      </w:pPr>
      <w:r w:rsidRPr="00C939A6">
        <w:rPr>
          <w:lang w:val="x-none"/>
        </w:rPr>
        <w:t>Pani/Pana dane osobowe będą prze</w:t>
      </w:r>
      <w:r w:rsidRPr="00C939A6">
        <w:t>twarzane</w:t>
      </w:r>
      <w:r w:rsidRPr="00C939A6">
        <w:rPr>
          <w:lang w:val="x-none"/>
        </w:rPr>
        <w:t>:</w:t>
      </w:r>
    </w:p>
    <w:p w14:paraId="26EA8197" w14:textId="77777777" w:rsidR="00C939A6" w:rsidRPr="00C939A6" w:rsidRDefault="00C939A6" w:rsidP="00C939A6">
      <w:pPr>
        <w:numPr>
          <w:ilvl w:val="0"/>
          <w:numId w:val="11"/>
        </w:numPr>
        <w:spacing w:after="60" w:line="240" w:lineRule="auto"/>
        <w:jc w:val="both"/>
      </w:pPr>
      <w:r w:rsidRPr="00C939A6">
        <w:t>w okresie przygotowania i przeprowadzenia postępowania o udzielenie zamówienia publicznego,</w:t>
      </w:r>
    </w:p>
    <w:p w14:paraId="0D7A49E9" w14:textId="77777777" w:rsidR="00C939A6" w:rsidRPr="00C939A6" w:rsidRDefault="00C939A6" w:rsidP="00C939A6">
      <w:pPr>
        <w:numPr>
          <w:ilvl w:val="0"/>
          <w:numId w:val="11"/>
        </w:numPr>
        <w:spacing w:after="60" w:line="240" w:lineRule="auto"/>
        <w:jc w:val="both"/>
      </w:pPr>
      <w:r w:rsidRPr="00C939A6">
        <w:t xml:space="preserve">5 lat od zakończenia postępowania – zgodnie z obowiązującym w Biurze Krajowej Rady Radiofonii i Telewizji jednolitym wykazem akt, </w:t>
      </w:r>
    </w:p>
    <w:p w14:paraId="27723122" w14:textId="77777777" w:rsidR="00C939A6" w:rsidRPr="00C939A6" w:rsidRDefault="00C939A6" w:rsidP="00C939A6">
      <w:pPr>
        <w:numPr>
          <w:ilvl w:val="0"/>
          <w:numId w:val="11"/>
        </w:numPr>
        <w:spacing w:after="60" w:line="240" w:lineRule="auto"/>
        <w:jc w:val="both"/>
      </w:pPr>
      <w:r w:rsidRPr="00C939A6">
        <w:t>w okresie po zakończeniu realizacji zamówienia publicznego – przez okres, w którym Administrator będzie realizował cele wynikające ze swoich prawnie uzasadnionych interesów, które są związane przedmiotowo z realizacją tego zamówienia lub z obowiązków wynikających z przepisów prawa powszechnie obowiązującego również w zakresie gwarancji udzielonej w ramach zamówienia publicznego;</w:t>
      </w:r>
    </w:p>
    <w:p w14:paraId="62D3B5BF" w14:textId="77777777" w:rsidR="00C939A6" w:rsidRPr="00C939A6" w:rsidRDefault="00C939A6" w:rsidP="00C939A6">
      <w:pPr>
        <w:numPr>
          <w:ilvl w:val="0"/>
          <w:numId w:val="13"/>
        </w:numPr>
        <w:spacing w:after="60" w:line="240" w:lineRule="auto"/>
        <w:jc w:val="both"/>
      </w:pPr>
      <w:r w:rsidRPr="00C939A6">
        <w:t xml:space="preserve">W odniesieniu do Pani/Pana danych osobowych decyzje nie będą podejmowane </w:t>
      </w:r>
      <w:r w:rsidRPr="00C939A6">
        <w:br/>
        <w:t>w sposób zautomatyzowany jak również nie będzie stosowane profilowanie;</w:t>
      </w:r>
    </w:p>
    <w:p w14:paraId="6EF05CC4" w14:textId="77777777" w:rsidR="00C939A6" w:rsidRPr="00C939A6" w:rsidRDefault="00C939A6" w:rsidP="00C939A6">
      <w:pPr>
        <w:numPr>
          <w:ilvl w:val="0"/>
          <w:numId w:val="13"/>
        </w:numPr>
        <w:spacing w:after="60" w:line="240" w:lineRule="auto"/>
        <w:jc w:val="both"/>
      </w:pPr>
      <w:r w:rsidRPr="00C939A6">
        <w:t xml:space="preserve"> Pani/Pana dane osobowe mogą zostać udostępnione podmiotom trzecim na podstawie przepisów dotyczących realizacji prawa dostępu do informacji publicznej;</w:t>
      </w:r>
    </w:p>
    <w:p w14:paraId="1623B920" w14:textId="77777777" w:rsidR="00C939A6" w:rsidRPr="00C939A6" w:rsidRDefault="00C939A6" w:rsidP="00C939A6">
      <w:pPr>
        <w:numPr>
          <w:ilvl w:val="0"/>
          <w:numId w:val="13"/>
        </w:numPr>
        <w:spacing w:after="60" w:line="240" w:lineRule="auto"/>
        <w:jc w:val="both"/>
        <w:rPr>
          <w:lang w:val="x-none"/>
        </w:rPr>
      </w:pPr>
      <w:r w:rsidRPr="00C939A6">
        <w:rPr>
          <w:lang w:val="x-none"/>
        </w:rPr>
        <w:t>Posiada Pani/Pan:</w:t>
      </w:r>
    </w:p>
    <w:p w14:paraId="7381C615" w14:textId="77777777" w:rsidR="00C939A6" w:rsidRPr="00C939A6" w:rsidRDefault="00C939A6" w:rsidP="00C939A6">
      <w:pPr>
        <w:numPr>
          <w:ilvl w:val="0"/>
          <w:numId w:val="12"/>
        </w:numPr>
        <w:spacing w:after="60" w:line="240" w:lineRule="auto"/>
        <w:ind w:left="1134" w:hanging="283"/>
        <w:jc w:val="both"/>
      </w:pPr>
      <w:r w:rsidRPr="00C939A6">
        <w:t>na podstawie art. 15 RODO prawo dostępu do danych osobowych Pani/Pana dotyczących,</w:t>
      </w:r>
    </w:p>
    <w:p w14:paraId="5498FC14" w14:textId="77777777" w:rsidR="00C939A6" w:rsidRPr="00C939A6" w:rsidRDefault="00C939A6" w:rsidP="00C939A6">
      <w:pPr>
        <w:numPr>
          <w:ilvl w:val="0"/>
          <w:numId w:val="12"/>
        </w:numPr>
        <w:spacing w:after="60" w:line="240" w:lineRule="auto"/>
        <w:ind w:left="1134" w:hanging="283"/>
        <w:jc w:val="both"/>
      </w:pPr>
      <w:r w:rsidRPr="00C939A6">
        <w:t>na podstawie art. 16 RODO prawo do sprostowania Pani/Pana danych osobowych,</w:t>
      </w:r>
    </w:p>
    <w:p w14:paraId="0C0B6D33" w14:textId="77777777" w:rsidR="00C939A6" w:rsidRPr="00C939A6" w:rsidRDefault="00C939A6" w:rsidP="00C939A6">
      <w:pPr>
        <w:numPr>
          <w:ilvl w:val="0"/>
          <w:numId w:val="12"/>
        </w:numPr>
        <w:spacing w:after="60" w:line="240" w:lineRule="auto"/>
        <w:ind w:left="1134" w:hanging="283"/>
        <w:jc w:val="both"/>
      </w:pPr>
      <w:r w:rsidRPr="00C939A6">
        <w:t>na podstawie art. 18 RODO prawo żądania od Administratora ograniczenia przetwarzania danych osobowych z zastrzeżeniem przypadków, o których mowa w art. 18 ust. 2 RODO,</w:t>
      </w:r>
    </w:p>
    <w:p w14:paraId="2D690084" w14:textId="77777777" w:rsidR="00C939A6" w:rsidRPr="00C939A6" w:rsidRDefault="00C939A6" w:rsidP="00C939A6">
      <w:pPr>
        <w:numPr>
          <w:ilvl w:val="0"/>
          <w:numId w:val="12"/>
        </w:numPr>
        <w:spacing w:after="60" w:line="240" w:lineRule="auto"/>
        <w:ind w:left="1134" w:hanging="283"/>
        <w:jc w:val="both"/>
      </w:pPr>
      <w:r w:rsidRPr="00C939A6">
        <w:t>prawo do wniesienia skargi do Prezesa Urzędu Ochrony Danych Osobowych, gdy uzna Pani/Pan, że przetwarzanie danych osobowych Pani/Pana dotyczących narusza przepisy RODO;</w:t>
      </w:r>
    </w:p>
    <w:p w14:paraId="30458A44" w14:textId="479225B0" w:rsidR="00C939A6" w:rsidRPr="00C939A6" w:rsidRDefault="00C939A6" w:rsidP="00C939A6">
      <w:pPr>
        <w:spacing w:after="0" w:line="240" w:lineRule="auto"/>
        <w:ind w:left="851" w:hanging="425"/>
        <w:jc w:val="both"/>
        <w:rPr>
          <w:lang w:val="x-none"/>
        </w:rPr>
      </w:pPr>
      <w:r w:rsidRPr="00C939A6">
        <w:rPr>
          <w:lang w:val="x-none"/>
        </w:rPr>
        <w:t>8)  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14:paraId="76D62306" w14:textId="7DCADC22" w:rsidR="00C939A6" w:rsidRPr="00C939A6" w:rsidRDefault="00C939A6" w:rsidP="00C939A6">
      <w:pPr>
        <w:numPr>
          <w:ilvl w:val="0"/>
          <w:numId w:val="58"/>
        </w:numPr>
        <w:spacing w:after="0" w:line="240" w:lineRule="auto"/>
        <w:jc w:val="both"/>
      </w:pPr>
      <w:r>
        <w:t xml:space="preserve"> </w:t>
      </w:r>
      <w:r w:rsidRPr="00C939A6">
        <w:t xml:space="preserve">W przypadku gdy wykonanie obowiązków, o których mowa w art. 15 ust. 1-3 RODO </w:t>
      </w:r>
      <w:r>
        <w:t xml:space="preserve"> </w:t>
      </w:r>
      <w:r w:rsidRPr="00C939A6">
        <w:t>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422118F3" w14:textId="77777777" w:rsidR="00C939A6" w:rsidRDefault="00C939A6" w:rsidP="00C939A6">
      <w:pPr>
        <w:numPr>
          <w:ilvl w:val="0"/>
          <w:numId w:val="58"/>
        </w:numPr>
        <w:spacing w:after="0" w:line="240" w:lineRule="auto"/>
        <w:jc w:val="both"/>
      </w:pPr>
      <w:r w:rsidRPr="00C939A6">
        <w:t>W przypadku danych osobowych dotyczących postępowania zakończonego, jeżeli wykonanie obowiązków, o których mowa w art. 15 ust. 1-3 RODO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14:paraId="3F876FC7" w14:textId="7FD5E5E5" w:rsidR="00C939A6" w:rsidRPr="00C939A6" w:rsidRDefault="00C939A6" w:rsidP="00C939A6">
      <w:pPr>
        <w:numPr>
          <w:ilvl w:val="0"/>
          <w:numId w:val="58"/>
        </w:numPr>
        <w:spacing w:after="0" w:line="240" w:lineRule="auto"/>
        <w:jc w:val="both"/>
      </w:pPr>
      <w:r w:rsidRPr="00C939A6">
        <w:t xml:space="preserve">Wystąpienie z żądaniem, o którym mowa w art. 18 ust. 1 rozporządzenia </w:t>
      </w:r>
      <w:r w:rsidR="006C47FA">
        <w:t>RODO</w:t>
      </w:r>
      <w:bookmarkStart w:id="6" w:name="_GoBack"/>
      <w:bookmarkEnd w:id="6"/>
      <w:r w:rsidRPr="00C939A6">
        <w:t>, nie ogranicza przetwarzania danych osobowych do czasu zakończenia postępowania o udzielenie zamówienia publicznego lub konkursu.</w:t>
      </w:r>
    </w:p>
    <w:p w14:paraId="7BB1AC0F" w14:textId="77777777" w:rsidR="00C939A6" w:rsidRDefault="00C939A6" w:rsidP="0075717E">
      <w:pPr>
        <w:spacing w:after="60" w:line="240" w:lineRule="auto"/>
        <w:rPr>
          <w:u w:val="single"/>
        </w:rPr>
      </w:pPr>
    </w:p>
    <w:p w14:paraId="32301B89" w14:textId="49D7ED26" w:rsidR="00DC424A" w:rsidRPr="0006412A" w:rsidRDefault="00DC424A" w:rsidP="0075717E">
      <w:pPr>
        <w:spacing w:after="60" w:line="240" w:lineRule="auto"/>
        <w:rPr>
          <w:u w:val="single"/>
        </w:rPr>
      </w:pPr>
      <w:r w:rsidRPr="0006412A">
        <w:rPr>
          <w:u w:val="single"/>
        </w:rPr>
        <w:t xml:space="preserve">Załączniki: </w:t>
      </w:r>
    </w:p>
    <w:p w14:paraId="7A0A745C" w14:textId="77777777" w:rsidR="00E71449" w:rsidRDefault="00DC424A" w:rsidP="0011503A">
      <w:pPr>
        <w:pStyle w:val="Tekstpodstawowy"/>
        <w:numPr>
          <w:ilvl w:val="0"/>
          <w:numId w:val="7"/>
        </w:numPr>
        <w:spacing w:after="60" w:line="240" w:lineRule="auto"/>
        <w:jc w:val="both"/>
      </w:pPr>
      <w:r w:rsidRPr="0006412A">
        <w:t xml:space="preserve">Załącznik nr 1 – </w:t>
      </w:r>
      <w:r w:rsidR="00F60A27">
        <w:t xml:space="preserve">Opis przedmiotu zamówienia </w:t>
      </w:r>
    </w:p>
    <w:p w14:paraId="40C4A109" w14:textId="7E1EF557" w:rsidR="00F60A27" w:rsidRDefault="00F60A27" w:rsidP="0011503A">
      <w:pPr>
        <w:pStyle w:val="Tekstpodstawowy"/>
        <w:numPr>
          <w:ilvl w:val="0"/>
          <w:numId w:val="7"/>
        </w:numPr>
        <w:spacing w:after="60" w:line="240" w:lineRule="auto"/>
        <w:jc w:val="both"/>
      </w:pPr>
      <w:r>
        <w:t>Załącznik nr 2 – Schemat blokowy</w:t>
      </w:r>
    </w:p>
    <w:p w14:paraId="675F07C8" w14:textId="449BA03B" w:rsidR="00F60A27" w:rsidRDefault="00F60A27" w:rsidP="00F60A27">
      <w:pPr>
        <w:pStyle w:val="Tekstpodstawowy"/>
        <w:numPr>
          <w:ilvl w:val="0"/>
          <w:numId w:val="7"/>
        </w:numPr>
        <w:spacing w:after="60" w:line="240" w:lineRule="auto"/>
        <w:jc w:val="both"/>
      </w:pPr>
      <w:r w:rsidRPr="0006412A">
        <w:t xml:space="preserve">Załącznik nr </w:t>
      </w:r>
      <w:r>
        <w:t xml:space="preserve">3 – Formularz </w:t>
      </w:r>
      <w:r w:rsidR="0011503A">
        <w:t>oferty</w:t>
      </w:r>
    </w:p>
    <w:p w14:paraId="2F313100" w14:textId="215ED133" w:rsidR="00981217" w:rsidRPr="0006412A" w:rsidRDefault="00981217" w:rsidP="00F60A27">
      <w:pPr>
        <w:pStyle w:val="Tekstpodstawowy"/>
        <w:numPr>
          <w:ilvl w:val="0"/>
          <w:numId w:val="7"/>
        </w:numPr>
        <w:spacing w:after="60" w:line="240" w:lineRule="auto"/>
        <w:jc w:val="both"/>
      </w:pPr>
      <w:r w:rsidRPr="0006412A">
        <w:t xml:space="preserve">Załącznik nr </w:t>
      </w:r>
      <w:r w:rsidR="00F60A27">
        <w:t>4</w:t>
      </w:r>
      <w:r w:rsidRPr="0006412A">
        <w:t xml:space="preserve"> – Klauzula informacyjna w zakresie ochrony danych</w:t>
      </w:r>
    </w:p>
    <w:p w14:paraId="6DBE464E" w14:textId="0190D844" w:rsidR="00E71449" w:rsidRDefault="00981217" w:rsidP="00E71449">
      <w:pPr>
        <w:numPr>
          <w:ilvl w:val="0"/>
          <w:numId w:val="7"/>
        </w:numPr>
        <w:spacing w:after="60" w:line="240" w:lineRule="auto"/>
        <w:jc w:val="both"/>
      </w:pPr>
      <w:r w:rsidRPr="0006412A">
        <w:t xml:space="preserve">Załącznik nr </w:t>
      </w:r>
      <w:r w:rsidR="00F60A27">
        <w:t>5</w:t>
      </w:r>
      <w:r w:rsidRPr="0006412A">
        <w:t xml:space="preserve"> </w:t>
      </w:r>
      <w:r w:rsidR="00DC424A" w:rsidRPr="0006412A">
        <w:t xml:space="preserve">– Wykaz </w:t>
      </w:r>
      <w:r w:rsidR="00E71449">
        <w:t>usług</w:t>
      </w:r>
    </w:p>
    <w:p w14:paraId="3F319D80" w14:textId="41310546" w:rsidR="00226B9C" w:rsidRPr="001D62F5" w:rsidRDefault="001D62F5" w:rsidP="005D27FD">
      <w:pPr>
        <w:numPr>
          <w:ilvl w:val="0"/>
          <w:numId w:val="7"/>
        </w:numPr>
        <w:spacing w:after="60" w:line="240" w:lineRule="auto"/>
        <w:jc w:val="both"/>
        <w:rPr>
          <w:rFonts w:eastAsia="Times New Roman" w:cs="Times New Roman"/>
          <w:lang w:eastAsia="pl-PL"/>
        </w:rPr>
      </w:pPr>
      <w:r w:rsidRPr="001D62F5">
        <w:t xml:space="preserve">Załącznik nr </w:t>
      </w:r>
      <w:r w:rsidR="0011503A">
        <w:t>6</w:t>
      </w:r>
      <w:r w:rsidRPr="001D62F5">
        <w:t xml:space="preserve"> - </w:t>
      </w:r>
      <w:r w:rsidR="00E94EB9">
        <w:t xml:space="preserve"> </w:t>
      </w:r>
      <w:r w:rsidRPr="001D62F5">
        <w:t xml:space="preserve">Wykaz </w:t>
      </w:r>
      <w:r w:rsidR="00E71449">
        <w:t>osób</w:t>
      </w:r>
    </w:p>
    <w:sectPr w:rsidR="00226B9C" w:rsidRPr="001D62F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80057" w14:textId="77777777" w:rsidR="009D2138" w:rsidRDefault="009D2138" w:rsidP="004051EE">
      <w:pPr>
        <w:spacing w:after="0" w:line="240" w:lineRule="auto"/>
      </w:pPr>
      <w:r>
        <w:separator/>
      </w:r>
    </w:p>
  </w:endnote>
  <w:endnote w:type="continuationSeparator" w:id="0">
    <w:p w14:paraId="3BC83803" w14:textId="77777777" w:rsidR="009D2138" w:rsidRDefault="009D2138" w:rsidP="0040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6254031"/>
      <w:docPartObj>
        <w:docPartGallery w:val="Page Numbers (Bottom of Page)"/>
        <w:docPartUnique/>
      </w:docPartObj>
    </w:sdtPr>
    <w:sdtEndPr/>
    <w:sdtContent>
      <w:p w14:paraId="39E2E63E" w14:textId="4D9A7E23" w:rsidR="0011503A" w:rsidRDefault="001150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584" w:rsidRPr="006F3584">
          <w:rPr>
            <w:noProof/>
            <w:lang w:val="pl-PL"/>
          </w:rPr>
          <w:t>11</w:t>
        </w:r>
        <w:r>
          <w:fldChar w:fldCharType="end"/>
        </w:r>
      </w:p>
    </w:sdtContent>
  </w:sdt>
  <w:p w14:paraId="47D3FCB2" w14:textId="77777777" w:rsidR="0011503A" w:rsidRDefault="001150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69BD6" w14:textId="77777777" w:rsidR="009D2138" w:rsidRDefault="009D2138" w:rsidP="004051EE">
      <w:pPr>
        <w:spacing w:after="0" w:line="240" w:lineRule="auto"/>
      </w:pPr>
      <w:r>
        <w:separator/>
      </w:r>
    </w:p>
  </w:footnote>
  <w:footnote w:type="continuationSeparator" w:id="0">
    <w:p w14:paraId="1078FBA1" w14:textId="77777777" w:rsidR="009D2138" w:rsidRDefault="009D2138" w:rsidP="00405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5D8"/>
    <w:multiLevelType w:val="hybridMultilevel"/>
    <w:tmpl w:val="8E3C0D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CD4988"/>
    <w:multiLevelType w:val="hybridMultilevel"/>
    <w:tmpl w:val="6D2EE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C53FD"/>
    <w:multiLevelType w:val="multilevel"/>
    <w:tmpl w:val="A9247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A45F0C"/>
    <w:multiLevelType w:val="hybridMultilevel"/>
    <w:tmpl w:val="AE42C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10C5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C22B3"/>
    <w:multiLevelType w:val="hybridMultilevel"/>
    <w:tmpl w:val="EE54ABE4"/>
    <w:lvl w:ilvl="0" w:tplc="DB8AE0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B50764"/>
    <w:multiLevelType w:val="multilevel"/>
    <w:tmpl w:val="5CBAA48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09861222"/>
    <w:multiLevelType w:val="multilevel"/>
    <w:tmpl w:val="B5AC2E7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A1A2EA0"/>
    <w:multiLevelType w:val="multilevel"/>
    <w:tmpl w:val="A96072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CD5777"/>
    <w:multiLevelType w:val="multilevel"/>
    <w:tmpl w:val="04102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2213175"/>
    <w:multiLevelType w:val="hybridMultilevel"/>
    <w:tmpl w:val="4432A01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123522F0"/>
    <w:multiLevelType w:val="hybridMultilevel"/>
    <w:tmpl w:val="C92C160E"/>
    <w:lvl w:ilvl="0" w:tplc="64DCD648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6475A0"/>
    <w:multiLevelType w:val="hybridMultilevel"/>
    <w:tmpl w:val="BC7EBC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C04BDE"/>
    <w:multiLevelType w:val="hybridMultilevel"/>
    <w:tmpl w:val="5F465C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852E75"/>
    <w:multiLevelType w:val="multilevel"/>
    <w:tmpl w:val="E536F9B8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  <w:b w:val="0"/>
      </w:rPr>
    </w:lvl>
  </w:abstractNum>
  <w:abstractNum w:abstractNumId="14" w15:restartNumberingAfterBreak="0">
    <w:nsid w:val="1DA73490"/>
    <w:multiLevelType w:val="hybridMultilevel"/>
    <w:tmpl w:val="4770EFAA"/>
    <w:lvl w:ilvl="0" w:tplc="1A50B3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1DDC2B17"/>
    <w:multiLevelType w:val="hybridMultilevel"/>
    <w:tmpl w:val="261C730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18E6BEB"/>
    <w:multiLevelType w:val="hybridMultilevel"/>
    <w:tmpl w:val="889E820C"/>
    <w:lvl w:ilvl="0" w:tplc="E4507936">
      <w:start w:val="40"/>
      <w:numFmt w:val="decimal"/>
      <w:lvlText w:val="%1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243714FF"/>
    <w:multiLevelType w:val="multilevel"/>
    <w:tmpl w:val="2BA8226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none"/>
      </w:rPr>
    </w:lvl>
  </w:abstractNum>
  <w:abstractNum w:abstractNumId="18" w15:restartNumberingAfterBreak="0">
    <w:nsid w:val="27424447"/>
    <w:multiLevelType w:val="hybridMultilevel"/>
    <w:tmpl w:val="1B6EADB4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27EE7FCD"/>
    <w:multiLevelType w:val="hybridMultilevel"/>
    <w:tmpl w:val="80ACAC3E"/>
    <w:lvl w:ilvl="0" w:tplc="E06AC1EA">
      <w:start w:val="1"/>
      <w:numFmt w:val="decimal"/>
      <w:lvlText w:val="18.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5976CB"/>
    <w:multiLevelType w:val="singleLevel"/>
    <w:tmpl w:val="A2681CDA"/>
    <w:lvl w:ilvl="0">
      <w:start w:val="1"/>
      <w:numFmt w:val="decimal"/>
      <w:lvlText w:val="4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 w15:restartNumberingAfterBreak="0">
    <w:nsid w:val="2BBC0960"/>
    <w:multiLevelType w:val="hybridMultilevel"/>
    <w:tmpl w:val="A0F45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0834B26"/>
    <w:multiLevelType w:val="hybridMultilevel"/>
    <w:tmpl w:val="F42010B6"/>
    <w:lvl w:ilvl="0" w:tplc="5E649F58">
      <w:start w:val="1"/>
      <w:numFmt w:val="decimal"/>
      <w:lvlText w:val="%1)"/>
      <w:lvlJc w:val="left"/>
      <w:pPr>
        <w:ind w:left="7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30BB2B0D"/>
    <w:multiLevelType w:val="multilevel"/>
    <w:tmpl w:val="CF44008E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Cambria" w:hint="default"/>
        <w:bCs/>
        <w:color w:val="000000"/>
        <w:sz w:val="24"/>
        <w:szCs w:val="24"/>
        <w:lang w:val="pl-PL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45C7B55"/>
    <w:multiLevelType w:val="hybridMultilevel"/>
    <w:tmpl w:val="8A44DD96"/>
    <w:lvl w:ilvl="0" w:tplc="FE0E185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34ED2AC0"/>
    <w:multiLevelType w:val="hybridMultilevel"/>
    <w:tmpl w:val="4282D4F8"/>
    <w:lvl w:ilvl="0" w:tplc="04150017">
      <w:start w:val="1"/>
      <w:numFmt w:val="lowerLetter"/>
      <w:lvlText w:val="%1)"/>
      <w:lvlJc w:val="left"/>
      <w:pPr>
        <w:ind w:left="1716" w:hanging="360"/>
      </w:pPr>
    </w:lvl>
    <w:lvl w:ilvl="1" w:tplc="04150019" w:tentative="1">
      <w:start w:val="1"/>
      <w:numFmt w:val="lowerLetter"/>
      <w:lvlText w:val="%2."/>
      <w:lvlJc w:val="left"/>
      <w:pPr>
        <w:ind w:left="2436" w:hanging="360"/>
      </w:pPr>
    </w:lvl>
    <w:lvl w:ilvl="2" w:tplc="0415001B" w:tentative="1">
      <w:start w:val="1"/>
      <w:numFmt w:val="lowerRoman"/>
      <w:lvlText w:val="%3."/>
      <w:lvlJc w:val="right"/>
      <w:pPr>
        <w:ind w:left="3156" w:hanging="180"/>
      </w:pPr>
    </w:lvl>
    <w:lvl w:ilvl="3" w:tplc="0415000F" w:tentative="1">
      <w:start w:val="1"/>
      <w:numFmt w:val="decimal"/>
      <w:lvlText w:val="%4."/>
      <w:lvlJc w:val="left"/>
      <w:pPr>
        <w:ind w:left="3876" w:hanging="360"/>
      </w:pPr>
    </w:lvl>
    <w:lvl w:ilvl="4" w:tplc="04150019" w:tentative="1">
      <w:start w:val="1"/>
      <w:numFmt w:val="lowerLetter"/>
      <w:lvlText w:val="%5."/>
      <w:lvlJc w:val="left"/>
      <w:pPr>
        <w:ind w:left="4596" w:hanging="360"/>
      </w:pPr>
    </w:lvl>
    <w:lvl w:ilvl="5" w:tplc="0415001B" w:tentative="1">
      <w:start w:val="1"/>
      <w:numFmt w:val="lowerRoman"/>
      <w:lvlText w:val="%6."/>
      <w:lvlJc w:val="right"/>
      <w:pPr>
        <w:ind w:left="5316" w:hanging="180"/>
      </w:pPr>
    </w:lvl>
    <w:lvl w:ilvl="6" w:tplc="0415000F" w:tentative="1">
      <w:start w:val="1"/>
      <w:numFmt w:val="decimal"/>
      <w:lvlText w:val="%7."/>
      <w:lvlJc w:val="left"/>
      <w:pPr>
        <w:ind w:left="6036" w:hanging="360"/>
      </w:pPr>
    </w:lvl>
    <w:lvl w:ilvl="7" w:tplc="04150019" w:tentative="1">
      <w:start w:val="1"/>
      <w:numFmt w:val="lowerLetter"/>
      <w:lvlText w:val="%8."/>
      <w:lvlJc w:val="left"/>
      <w:pPr>
        <w:ind w:left="6756" w:hanging="360"/>
      </w:pPr>
    </w:lvl>
    <w:lvl w:ilvl="8" w:tplc="0415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26" w15:restartNumberingAfterBreak="0">
    <w:nsid w:val="36A8017C"/>
    <w:multiLevelType w:val="multilevel"/>
    <w:tmpl w:val="03E822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79A588E"/>
    <w:multiLevelType w:val="multilevel"/>
    <w:tmpl w:val="0C78DB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89E3DAF"/>
    <w:multiLevelType w:val="multilevel"/>
    <w:tmpl w:val="4DECD2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3960609F"/>
    <w:multiLevelType w:val="hybridMultilevel"/>
    <w:tmpl w:val="E1065820"/>
    <w:lvl w:ilvl="0" w:tplc="75B0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C92DEE"/>
    <w:multiLevelType w:val="hybridMultilevel"/>
    <w:tmpl w:val="A90A6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E377AF6"/>
    <w:multiLevelType w:val="multilevel"/>
    <w:tmpl w:val="26E8FC3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726E0A"/>
    <w:multiLevelType w:val="multilevel"/>
    <w:tmpl w:val="6674C8A2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="Times New Roman" w:hint="default"/>
      </w:rPr>
    </w:lvl>
  </w:abstractNum>
  <w:abstractNum w:abstractNumId="33" w15:restartNumberingAfterBreak="0">
    <w:nsid w:val="3F7C3B85"/>
    <w:multiLevelType w:val="multilevel"/>
    <w:tmpl w:val="323EDD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40873A68"/>
    <w:multiLevelType w:val="multilevel"/>
    <w:tmpl w:val="42843D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7276E3F"/>
    <w:multiLevelType w:val="hybridMultilevel"/>
    <w:tmpl w:val="21926368"/>
    <w:lvl w:ilvl="0" w:tplc="63D43898">
      <w:start w:val="9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6" w15:restartNumberingAfterBreak="0">
    <w:nsid w:val="476122F0"/>
    <w:multiLevelType w:val="hybridMultilevel"/>
    <w:tmpl w:val="27A2B8FC"/>
    <w:lvl w:ilvl="0" w:tplc="1A50B336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7" w15:restartNumberingAfterBreak="0">
    <w:nsid w:val="4C3C66C9"/>
    <w:multiLevelType w:val="hybridMultilevel"/>
    <w:tmpl w:val="D25489AA"/>
    <w:lvl w:ilvl="0" w:tplc="E2F45AC0">
      <w:start w:val="1"/>
      <w:numFmt w:val="lowerLetter"/>
      <w:lvlText w:val="%1)"/>
      <w:lvlJc w:val="left"/>
      <w:pPr>
        <w:tabs>
          <w:tab w:val="num" w:pos="-2509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E765D40"/>
    <w:multiLevelType w:val="hybridMultilevel"/>
    <w:tmpl w:val="74F41DF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4F4F5030"/>
    <w:multiLevelType w:val="hybridMultilevel"/>
    <w:tmpl w:val="6D2EE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CD5A5C"/>
    <w:multiLevelType w:val="multilevel"/>
    <w:tmpl w:val="90D47B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5694448C"/>
    <w:multiLevelType w:val="hybridMultilevel"/>
    <w:tmpl w:val="A22841A0"/>
    <w:lvl w:ilvl="0" w:tplc="B40CB75A">
      <w:start w:val="60"/>
      <w:numFmt w:val="decimal"/>
      <w:lvlText w:val="%1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2" w15:restartNumberingAfterBreak="0">
    <w:nsid w:val="5AC15BE3"/>
    <w:multiLevelType w:val="hybridMultilevel"/>
    <w:tmpl w:val="5B40047E"/>
    <w:lvl w:ilvl="0" w:tplc="5254C43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C00ABAD6">
      <w:start w:val="1"/>
      <w:numFmt w:val="decimal"/>
      <w:lvlText w:val="2.%2"/>
      <w:lvlJc w:val="left"/>
      <w:pPr>
        <w:tabs>
          <w:tab w:val="num" w:pos="1744"/>
        </w:tabs>
        <w:ind w:left="1744" w:hanging="664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B187523"/>
    <w:multiLevelType w:val="hybridMultilevel"/>
    <w:tmpl w:val="3E5A6CAE"/>
    <w:lvl w:ilvl="0" w:tplc="04150001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 w15:restartNumberingAfterBreak="0">
    <w:nsid w:val="5F6F0295"/>
    <w:multiLevelType w:val="multilevel"/>
    <w:tmpl w:val="725210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5" w15:restartNumberingAfterBreak="0">
    <w:nsid w:val="5FA03837"/>
    <w:multiLevelType w:val="hybridMultilevel"/>
    <w:tmpl w:val="AE883938"/>
    <w:lvl w:ilvl="0" w:tplc="D07CE3B4">
      <w:start w:val="1"/>
      <w:numFmt w:val="decimal"/>
      <w:lvlText w:val="%1)"/>
      <w:lvlJc w:val="left"/>
      <w:pPr>
        <w:ind w:left="927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62F3628C"/>
    <w:multiLevelType w:val="hybridMultilevel"/>
    <w:tmpl w:val="A7002118"/>
    <w:lvl w:ilvl="0" w:tplc="34DAF4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3870D7E"/>
    <w:multiLevelType w:val="hybridMultilevel"/>
    <w:tmpl w:val="7884E7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B965C0"/>
    <w:multiLevelType w:val="hybridMultilevel"/>
    <w:tmpl w:val="736C949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69996560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AD59F7"/>
    <w:multiLevelType w:val="hybridMultilevel"/>
    <w:tmpl w:val="BEC2D21A"/>
    <w:lvl w:ilvl="0" w:tplc="A60827D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CA1245D"/>
    <w:multiLevelType w:val="hybridMultilevel"/>
    <w:tmpl w:val="B46AD386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52" w15:restartNumberingAfterBreak="0">
    <w:nsid w:val="6E3E0935"/>
    <w:multiLevelType w:val="hybridMultilevel"/>
    <w:tmpl w:val="CFF2347E"/>
    <w:lvl w:ilvl="0" w:tplc="C00ABAD6">
      <w:start w:val="1"/>
      <w:numFmt w:val="decimal"/>
      <w:lvlText w:val="2.%1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5F6BC8"/>
    <w:multiLevelType w:val="hybridMultilevel"/>
    <w:tmpl w:val="D722A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10C5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6E2006"/>
    <w:multiLevelType w:val="multilevel"/>
    <w:tmpl w:val="9A181B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6F7C4918"/>
    <w:multiLevelType w:val="hybridMultilevel"/>
    <w:tmpl w:val="532400DA"/>
    <w:lvl w:ilvl="0" w:tplc="E53CE48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C01B51"/>
    <w:multiLevelType w:val="multilevel"/>
    <w:tmpl w:val="6DE8D2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BED07C4"/>
    <w:multiLevelType w:val="singleLevel"/>
    <w:tmpl w:val="271CC1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55"/>
  </w:num>
  <w:num w:numId="3">
    <w:abstractNumId w:val="1"/>
  </w:num>
  <w:num w:numId="4">
    <w:abstractNumId w:val="31"/>
  </w:num>
  <w:num w:numId="5">
    <w:abstractNumId w:val="38"/>
  </w:num>
  <w:num w:numId="6">
    <w:abstractNumId w:val="5"/>
  </w:num>
  <w:num w:numId="7">
    <w:abstractNumId w:val="57"/>
    <w:lvlOverride w:ilvl="0">
      <w:startOverride w:val="1"/>
    </w:lvlOverride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0"/>
  </w:num>
  <w:num w:numId="10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9"/>
  </w:num>
  <w:num w:numId="12">
    <w:abstractNumId w:val="48"/>
  </w:num>
  <w:num w:numId="13">
    <w:abstractNumId w:val="22"/>
  </w:num>
  <w:num w:numId="14">
    <w:abstractNumId w:val="56"/>
  </w:num>
  <w:num w:numId="15">
    <w:abstractNumId w:val="24"/>
  </w:num>
  <w:num w:numId="16">
    <w:abstractNumId w:val="10"/>
  </w:num>
  <w:num w:numId="17">
    <w:abstractNumId w:val="18"/>
  </w:num>
  <w:num w:numId="18">
    <w:abstractNumId w:val="51"/>
  </w:num>
  <w:num w:numId="19">
    <w:abstractNumId w:val="43"/>
  </w:num>
  <w:num w:numId="20">
    <w:abstractNumId w:val="25"/>
  </w:num>
  <w:num w:numId="21">
    <w:abstractNumId w:val="34"/>
  </w:num>
  <w:num w:numId="22">
    <w:abstractNumId w:val="16"/>
  </w:num>
  <w:num w:numId="23">
    <w:abstractNumId w:val="6"/>
  </w:num>
  <w:num w:numId="24">
    <w:abstractNumId w:val="54"/>
  </w:num>
  <w:num w:numId="25">
    <w:abstractNumId w:val="47"/>
  </w:num>
  <w:num w:numId="26">
    <w:abstractNumId w:val="26"/>
  </w:num>
  <w:num w:numId="27">
    <w:abstractNumId w:val="33"/>
  </w:num>
  <w:num w:numId="28">
    <w:abstractNumId w:val="30"/>
  </w:num>
  <w:num w:numId="29">
    <w:abstractNumId w:val="13"/>
  </w:num>
  <w:num w:numId="30">
    <w:abstractNumId w:val="32"/>
  </w:num>
  <w:num w:numId="31">
    <w:abstractNumId w:val="44"/>
  </w:num>
  <w:num w:numId="32">
    <w:abstractNumId w:val="42"/>
  </w:num>
  <w:num w:numId="33">
    <w:abstractNumId w:val="52"/>
  </w:num>
  <w:num w:numId="34">
    <w:abstractNumId w:val="2"/>
  </w:num>
  <w:num w:numId="35">
    <w:abstractNumId w:val="7"/>
  </w:num>
  <w:num w:numId="36">
    <w:abstractNumId w:val="17"/>
  </w:num>
  <w:num w:numId="37">
    <w:abstractNumId w:val="40"/>
  </w:num>
  <w:num w:numId="38">
    <w:abstractNumId w:val="27"/>
  </w:num>
  <w:num w:numId="39">
    <w:abstractNumId w:val="21"/>
  </w:num>
  <w:num w:numId="40">
    <w:abstractNumId w:val="12"/>
  </w:num>
  <w:num w:numId="41">
    <w:abstractNumId w:val="46"/>
  </w:num>
  <w:num w:numId="42">
    <w:abstractNumId w:val="41"/>
  </w:num>
  <w:num w:numId="43">
    <w:abstractNumId w:val="4"/>
  </w:num>
  <w:num w:numId="44">
    <w:abstractNumId w:val="20"/>
  </w:num>
  <w:num w:numId="45">
    <w:abstractNumId w:val="0"/>
  </w:num>
  <w:num w:numId="46">
    <w:abstractNumId w:val="29"/>
  </w:num>
  <w:num w:numId="47">
    <w:abstractNumId w:val="53"/>
  </w:num>
  <w:num w:numId="48">
    <w:abstractNumId w:val="37"/>
  </w:num>
  <w:num w:numId="49">
    <w:abstractNumId w:val="19"/>
  </w:num>
  <w:num w:numId="50">
    <w:abstractNumId w:val="28"/>
  </w:num>
  <w:num w:numId="51">
    <w:abstractNumId w:val="14"/>
  </w:num>
  <w:num w:numId="52">
    <w:abstractNumId w:val="36"/>
  </w:num>
  <w:num w:numId="53">
    <w:abstractNumId w:val="23"/>
  </w:num>
  <w:num w:numId="54">
    <w:abstractNumId w:val="45"/>
  </w:num>
  <w:num w:numId="55">
    <w:abstractNumId w:val="11"/>
  </w:num>
  <w:num w:numId="56">
    <w:abstractNumId w:val="3"/>
  </w:num>
  <w:num w:numId="57">
    <w:abstractNumId w:val="15"/>
  </w:num>
  <w:num w:numId="58">
    <w:abstractNumId w:val="35"/>
  </w:num>
  <w:num w:numId="59">
    <w:abstractNumId w:val="9"/>
  </w:num>
  <w:num w:numId="60">
    <w:abstractNumId w:val="3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E9"/>
    <w:rsid w:val="00003415"/>
    <w:rsid w:val="00011BE8"/>
    <w:rsid w:val="000143BA"/>
    <w:rsid w:val="000234CA"/>
    <w:rsid w:val="00037E56"/>
    <w:rsid w:val="000444EB"/>
    <w:rsid w:val="0005030A"/>
    <w:rsid w:val="00062588"/>
    <w:rsid w:val="0006412A"/>
    <w:rsid w:val="000755C3"/>
    <w:rsid w:val="000852B5"/>
    <w:rsid w:val="00097451"/>
    <w:rsid w:val="000B0791"/>
    <w:rsid w:val="000C0420"/>
    <w:rsid w:val="000C550E"/>
    <w:rsid w:val="000C6F8E"/>
    <w:rsid w:val="000F0534"/>
    <w:rsid w:val="001004CD"/>
    <w:rsid w:val="00104DEF"/>
    <w:rsid w:val="00106C44"/>
    <w:rsid w:val="0011503A"/>
    <w:rsid w:val="001162E5"/>
    <w:rsid w:val="001236FE"/>
    <w:rsid w:val="00157EAD"/>
    <w:rsid w:val="0016615C"/>
    <w:rsid w:val="001839EC"/>
    <w:rsid w:val="00190EAD"/>
    <w:rsid w:val="001B3B4D"/>
    <w:rsid w:val="001C64EB"/>
    <w:rsid w:val="001D54E8"/>
    <w:rsid w:val="001D62F5"/>
    <w:rsid w:val="001D783E"/>
    <w:rsid w:val="00202405"/>
    <w:rsid w:val="002135EF"/>
    <w:rsid w:val="00220BC8"/>
    <w:rsid w:val="00226B9C"/>
    <w:rsid w:val="002552EC"/>
    <w:rsid w:val="00281FB0"/>
    <w:rsid w:val="00284E8A"/>
    <w:rsid w:val="002915F9"/>
    <w:rsid w:val="002A041A"/>
    <w:rsid w:val="002D03A7"/>
    <w:rsid w:val="002D0BA2"/>
    <w:rsid w:val="002E30AB"/>
    <w:rsid w:val="002E6B2D"/>
    <w:rsid w:val="002F1BAE"/>
    <w:rsid w:val="0030478D"/>
    <w:rsid w:val="00304B93"/>
    <w:rsid w:val="003112CD"/>
    <w:rsid w:val="00330B59"/>
    <w:rsid w:val="00343A13"/>
    <w:rsid w:val="00353497"/>
    <w:rsid w:val="0036652A"/>
    <w:rsid w:val="00375188"/>
    <w:rsid w:val="00385F67"/>
    <w:rsid w:val="003A239A"/>
    <w:rsid w:val="003A2586"/>
    <w:rsid w:val="003A6837"/>
    <w:rsid w:val="003B27AA"/>
    <w:rsid w:val="003C506F"/>
    <w:rsid w:val="003C521A"/>
    <w:rsid w:val="003C696F"/>
    <w:rsid w:val="003D4799"/>
    <w:rsid w:val="003E4D87"/>
    <w:rsid w:val="003E744F"/>
    <w:rsid w:val="003F159F"/>
    <w:rsid w:val="00400445"/>
    <w:rsid w:val="004051EE"/>
    <w:rsid w:val="00406B65"/>
    <w:rsid w:val="00420FAB"/>
    <w:rsid w:val="00446C07"/>
    <w:rsid w:val="00451E37"/>
    <w:rsid w:val="00453FB8"/>
    <w:rsid w:val="00455FEE"/>
    <w:rsid w:val="004560AB"/>
    <w:rsid w:val="00466794"/>
    <w:rsid w:val="004737C1"/>
    <w:rsid w:val="00477A52"/>
    <w:rsid w:val="00477D63"/>
    <w:rsid w:val="00477D98"/>
    <w:rsid w:val="00481A6E"/>
    <w:rsid w:val="004B25E3"/>
    <w:rsid w:val="004B748A"/>
    <w:rsid w:val="004D0D43"/>
    <w:rsid w:val="004E3F18"/>
    <w:rsid w:val="005134E6"/>
    <w:rsid w:val="00515E22"/>
    <w:rsid w:val="00524BA5"/>
    <w:rsid w:val="00535B63"/>
    <w:rsid w:val="005363B1"/>
    <w:rsid w:val="00545EBE"/>
    <w:rsid w:val="00546384"/>
    <w:rsid w:val="00546464"/>
    <w:rsid w:val="005514EE"/>
    <w:rsid w:val="0057204E"/>
    <w:rsid w:val="00583216"/>
    <w:rsid w:val="00587188"/>
    <w:rsid w:val="005960AC"/>
    <w:rsid w:val="005A629E"/>
    <w:rsid w:val="005A7303"/>
    <w:rsid w:val="005B1C76"/>
    <w:rsid w:val="005D257E"/>
    <w:rsid w:val="005E64B7"/>
    <w:rsid w:val="005E7429"/>
    <w:rsid w:val="005F104B"/>
    <w:rsid w:val="005F3AE5"/>
    <w:rsid w:val="005F78C0"/>
    <w:rsid w:val="00606C3D"/>
    <w:rsid w:val="00610AB8"/>
    <w:rsid w:val="00614330"/>
    <w:rsid w:val="0062376E"/>
    <w:rsid w:val="0064194B"/>
    <w:rsid w:val="006474C7"/>
    <w:rsid w:val="006517D5"/>
    <w:rsid w:val="006551CE"/>
    <w:rsid w:val="00655C33"/>
    <w:rsid w:val="00665B8D"/>
    <w:rsid w:val="00680C8F"/>
    <w:rsid w:val="00694AC2"/>
    <w:rsid w:val="00695CE4"/>
    <w:rsid w:val="006A4A1A"/>
    <w:rsid w:val="006B13AE"/>
    <w:rsid w:val="006B1631"/>
    <w:rsid w:val="006B391D"/>
    <w:rsid w:val="006C47FA"/>
    <w:rsid w:val="006D1CE0"/>
    <w:rsid w:val="006D2559"/>
    <w:rsid w:val="006D4EA0"/>
    <w:rsid w:val="006D7489"/>
    <w:rsid w:val="006D79F9"/>
    <w:rsid w:val="006F2214"/>
    <w:rsid w:val="006F3584"/>
    <w:rsid w:val="006F64FB"/>
    <w:rsid w:val="00703F21"/>
    <w:rsid w:val="00707101"/>
    <w:rsid w:val="0070758E"/>
    <w:rsid w:val="0071626C"/>
    <w:rsid w:val="00735D6B"/>
    <w:rsid w:val="00746B7A"/>
    <w:rsid w:val="00747D15"/>
    <w:rsid w:val="00754801"/>
    <w:rsid w:val="0075717E"/>
    <w:rsid w:val="00761A54"/>
    <w:rsid w:val="00763338"/>
    <w:rsid w:val="00774C18"/>
    <w:rsid w:val="007773A1"/>
    <w:rsid w:val="00791D82"/>
    <w:rsid w:val="00791F17"/>
    <w:rsid w:val="0079219B"/>
    <w:rsid w:val="00796A94"/>
    <w:rsid w:val="007A05A1"/>
    <w:rsid w:val="007A05C5"/>
    <w:rsid w:val="007A12EE"/>
    <w:rsid w:val="007B725A"/>
    <w:rsid w:val="007C0D2F"/>
    <w:rsid w:val="007C56E3"/>
    <w:rsid w:val="007D71A3"/>
    <w:rsid w:val="007E0292"/>
    <w:rsid w:val="007E3A3B"/>
    <w:rsid w:val="007E48E9"/>
    <w:rsid w:val="007E6A07"/>
    <w:rsid w:val="007F21C2"/>
    <w:rsid w:val="007F374C"/>
    <w:rsid w:val="007F48D4"/>
    <w:rsid w:val="007F5487"/>
    <w:rsid w:val="00802500"/>
    <w:rsid w:val="00806BB5"/>
    <w:rsid w:val="00807ADE"/>
    <w:rsid w:val="00810D15"/>
    <w:rsid w:val="00820AC3"/>
    <w:rsid w:val="00821329"/>
    <w:rsid w:val="00833F74"/>
    <w:rsid w:val="00836738"/>
    <w:rsid w:val="00850D80"/>
    <w:rsid w:val="00857ACD"/>
    <w:rsid w:val="008614A8"/>
    <w:rsid w:val="00862261"/>
    <w:rsid w:val="008635E6"/>
    <w:rsid w:val="008636D5"/>
    <w:rsid w:val="00877169"/>
    <w:rsid w:val="00885805"/>
    <w:rsid w:val="00890853"/>
    <w:rsid w:val="00892450"/>
    <w:rsid w:val="008A23B7"/>
    <w:rsid w:val="008A29E5"/>
    <w:rsid w:val="008A6E10"/>
    <w:rsid w:val="008B0838"/>
    <w:rsid w:val="008C329D"/>
    <w:rsid w:val="008C3586"/>
    <w:rsid w:val="008C3E66"/>
    <w:rsid w:val="008E1A51"/>
    <w:rsid w:val="008E288C"/>
    <w:rsid w:val="008F18D3"/>
    <w:rsid w:val="008F7160"/>
    <w:rsid w:val="00904079"/>
    <w:rsid w:val="00923F48"/>
    <w:rsid w:val="00947057"/>
    <w:rsid w:val="00981217"/>
    <w:rsid w:val="0098494D"/>
    <w:rsid w:val="009944CA"/>
    <w:rsid w:val="009B03C5"/>
    <w:rsid w:val="009B36A4"/>
    <w:rsid w:val="009C3398"/>
    <w:rsid w:val="009C47C4"/>
    <w:rsid w:val="009D2138"/>
    <w:rsid w:val="009E233F"/>
    <w:rsid w:val="009F0AD4"/>
    <w:rsid w:val="009F6C9E"/>
    <w:rsid w:val="00A138FA"/>
    <w:rsid w:val="00A21958"/>
    <w:rsid w:val="00A27B18"/>
    <w:rsid w:val="00A32230"/>
    <w:rsid w:val="00A32397"/>
    <w:rsid w:val="00A3429C"/>
    <w:rsid w:val="00AA12F4"/>
    <w:rsid w:val="00AA273B"/>
    <w:rsid w:val="00AB1046"/>
    <w:rsid w:val="00AB6566"/>
    <w:rsid w:val="00AB74FA"/>
    <w:rsid w:val="00AC2330"/>
    <w:rsid w:val="00AC3144"/>
    <w:rsid w:val="00AC7785"/>
    <w:rsid w:val="00AF2A90"/>
    <w:rsid w:val="00AF58A9"/>
    <w:rsid w:val="00B06353"/>
    <w:rsid w:val="00B13A7E"/>
    <w:rsid w:val="00B304CF"/>
    <w:rsid w:val="00B331B0"/>
    <w:rsid w:val="00B36562"/>
    <w:rsid w:val="00B409A7"/>
    <w:rsid w:val="00B42EDB"/>
    <w:rsid w:val="00B4546A"/>
    <w:rsid w:val="00B46085"/>
    <w:rsid w:val="00B514C8"/>
    <w:rsid w:val="00B53415"/>
    <w:rsid w:val="00B614A0"/>
    <w:rsid w:val="00B61D5F"/>
    <w:rsid w:val="00B7242D"/>
    <w:rsid w:val="00B73DB9"/>
    <w:rsid w:val="00B755F6"/>
    <w:rsid w:val="00B8012E"/>
    <w:rsid w:val="00B8080C"/>
    <w:rsid w:val="00B92331"/>
    <w:rsid w:val="00B92616"/>
    <w:rsid w:val="00B92880"/>
    <w:rsid w:val="00B93087"/>
    <w:rsid w:val="00B932D9"/>
    <w:rsid w:val="00B94077"/>
    <w:rsid w:val="00BA365E"/>
    <w:rsid w:val="00BB577B"/>
    <w:rsid w:val="00BC4EBF"/>
    <w:rsid w:val="00BC5D0B"/>
    <w:rsid w:val="00BD72E9"/>
    <w:rsid w:val="00BE3371"/>
    <w:rsid w:val="00BF060D"/>
    <w:rsid w:val="00BF2C22"/>
    <w:rsid w:val="00C068D8"/>
    <w:rsid w:val="00C11D24"/>
    <w:rsid w:val="00C17815"/>
    <w:rsid w:val="00C212FA"/>
    <w:rsid w:val="00C25C9A"/>
    <w:rsid w:val="00C37543"/>
    <w:rsid w:val="00C428E4"/>
    <w:rsid w:val="00C519F4"/>
    <w:rsid w:val="00C52A83"/>
    <w:rsid w:val="00C77BE3"/>
    <w:rsid w:val="00C8483A"/>
    <w:rsid w:val="00C85ABA"/>
    <w:rsid w:val="00C939A6"/>
    <w:rsid w:val="00C97010"/>
    <w:rsid w:val="00CA0D36"/>
    <w:rsid w:val="00CB1616"/>
    <w:rsid w:val="00CB7344"/>
    <w:rsid w:val="00CC188D"/>
    <w:rsid w:val="00CC1C71"/>
    <w:rsid w:val="00CD0FF5"/>
    <w:rsid w:val="00CD1E68"/>
    <w:rsid w:val="00CD1FBD"/>
    <w:rsid w:val="00CD4057"/>
    <w:rsid w:val="00CE5528"/>
    <w:rsid w:val="00CE599E"/>
    <w:rsid w:val="00CF487D"/>
    <w:rsid w:val="00CF66F1"/>
    <w:rsid w:val="00D06C21"/>
    <w:rsid w:val="00D33D0F"/>
    <w:rsid w:val="00D52A75"/>
    <w:rsid w:val="00D55BE9"/>
    <w:rsid w:val="00D5712E"/>
    <w:rsid w:val="00D77A8F"/>
    <w:rsid w:val="00D77B28"/>
    <w:rsid w:val="00D937A0"/>
    <w:rsid w:val="00D94932"/>
    <w:rsid w:val="00DA3425"/>
    <w:rsid w:val="00DB6FC4"/>
    <w:rsid w:val="00DC396A"/>
    <w:rsid w:val="00DC424A"/>
    <w:rsid w:val="00DD28DB"/>
    <w:rsid w:val="00DE026F"/>
    <w:rsid w:val="00DF1F2A"/>
    <w:rsid w:val="00E03AB9"/>
    <w:rsid w:val="00E223D8"/>
    <w:rsid w:val="00E278F0"/>
    <w:rsid w:val="00E27ED1"/>
    <w:rsid w:val="00E322F3"/>
    <w:rsid w:val="00E42211"/>
    <w:rsid w:val="00E4674A"/>
    <w:rsid w:val="00E54EAD"/>
    <w:rsid w:val="00E64847"/>
    <w:rsid w:val="00E701F3"/>
    <w:rsid w:val="00E71449"/>
    <w:rsid w:val="00E83EC6"/>
    <w:rsid w:val="00E85B32"/>
    <w:rsid w:val="00E8656D"/>
    <w:rsid w:val="00E908BC"/>
    <w:rsid w:val="00E92E77"/>
    <w:rsid w:val="00E94EB9"/>
    <w:rsid w:val="00EA6E0F"/>
    <w:rsid w:val="00EA6EBA"/>
    <w:rsid w:val="00EA7BBA"/>
    <w:rsid w:val="00EB3B56"/>
    <w:rsid w:val="00EB7801"/>
    <w:rsid w:val="00EC367E"/>
    <w:rsid w:val="00EC5696"/>
    <w:rsid w:val="00EC6E8D"/>
    <w:rsid w:val="00ED0898"/>
    <w:rsid w:val="00ED6DA1"/>
    <w:rsid w:val="00F1751D"/>
    <w:rsid w:val="00F30D81"/>
    <w:rsid w:val="00F512DE"/>
    <w:rsid w:val="00F52D40"/>
    <w:rsid w:val="00F56817"/>
    <w:rsid w:val="00F60A27"/>
    <w:rsid w:val="00F615F4"/>
    <w:rsid w:val="00F6200E"/>
    <w:rsid w:val="00F73680"/>
    <w:rsid w:val="00F75805"/>
    <w:rsid w:val="00F9076D"/>
    <w:rsid w:val="00FC080D"/>
    <w:rsid w:val="00FC3B10"/>
    <w:rsid w:val="00FD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4B2A"/>
  <w15:docId w15:val="{905528CF-77CC-40BB-8701-91B8559D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83A"/>
  </w:style>
  <w:style w:type="paragraph" w:styleId="Nagwek1">
    <w:name w:val="heading 1"/>
    <w:basedOn w:val="Normalny"/>
    <w:next w:val="Normalny"/>
    <w:link w:val="Nagwek1Znak"/>
    <w:qFormat/>
    <w:rsid w:val="00A32397"/>
    <w:pPr>
      <w:keepNext/>
      <w:widowControl w:val="0"/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32397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51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483A"/>
    <w:rPr>
      <w:color w:val="0000FF"/>
      <w:u w:val="single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C8483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710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94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19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19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19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9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94B"/>
    <w:rPr>
      <w:b/>
      <w:bCs/>
      <w:sz w:val="20"/>
      <w:szCs w:val="20"/>
    </w:rPr>
  </w:style>
  <w:style w:type="paragraph" w:customStyle="1" w:styleId="Tresc">
    <w:name w:val="Tresc"/>
    <w:basedOn w:val="Normalny"/>
    <w:rsid w:val="0064194B"/>
    <w:pPr>
      <w:spacing w:after="12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scznumztab">
    <w:name w:val="Tresc z num. z tab."/>
    <w:basedOn w:val="Normalny"/>
    <w:uiPriority w:val="99"/>
    <w:rsid w:val="00791F17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5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534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uiPriority w:val="34"/>
    <w:rsid w:val="003534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42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424A"/>
  </w:style>
  <w:style w:type="character" w:customStyle="1" w:styleId="Nagwek1Znak">
    <w:name w:val="Nagłówek 1 Znak"/>
    <w:basedOn w:val="Domylnaczcionkaakapitu"/>
    <w:link w:val="Nagwek1"/>
    <w:rsid w:val="00A32397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32397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blokowy">
    <w:name w:val="Block Text"/>
    <w:basedOn w:val="Normalny"/>
    <w:semiHidden/>
    <w:unhideWhenUsed/>
    <w:rsid w:val="00A32397"/>
    <w:pPr>
      <w:spacing w:after="0" w:line="240" w:lineRule="auto"/>
      <w:ind w:left="1416" w:right="85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51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51EE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4051E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51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4051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4051E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796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A9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C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C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CE4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A683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52D40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B36A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90853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93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rit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rit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krrit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rri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rit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60E94-88BD-4F7F-9036-06AAA60D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10</Pages>
  <Words>3893</Words>
  <Characters>23364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Kobierecka Malgorzata</dc:creator>
  <cp:lastModifiedBy>Laskowska Dorota</cp:lastModifiedBy>
  <cp:revision>23</cp:revision>
  <cp:lastPrinted>2019-06-27T10:09:00Z</cp:lastPrinted>
  <dcterms:created xsi:type="dcterms:W3CDTF">2019-06-17T09:46:00Z</dcterms:created>
  <dcterms:modified xsi:type="dcterms:W3CDTF">2019-06-27T10:18:00Z</dcterms:modified>
</cp:coreProperties>
</file>