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AD6A73" w14:textId="41ED8665" w:rsidR="00B25432" w:rsidRDefault="00B25432" w:rsidP="00B25432">
      <w:pPr>
        <w:spacing w:afterLines="60" w:after="144" w:line="240" w:lineRule="auto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Nr postępowania: </w:t>
      </w:r>
      <w:r w:rsidR="00941466" w:rsidRPr="00941466">
        <w:rPr>
          <w:b/>
          <w:bCs/>
          <w:sz w:val="24"/>
          <w:szCs w:val="24"/>
        </w:rPr>
        <w:t>ZP/4/DM/2019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Załącznik nr 1.5 do SIWZ</w:t>
      </w:r>
    </w:p>
    <w:p w14:paraId="0AD97C0C" w14:textId="77777777" w:rsidR="00B25432" w:rsidRDefault="00B25432" w:rsidP="00B25432">
      <w:pPr>
        <w:spacing w:afterLines="60" w:after="144" w:line="240" w:lineRule="auto"/>
        <w:jc w:val="center"/>
        <w:outlineLvl w:val="0"/>
        <w:rPr>
          <w:sz w:val="24"/>
          <w:szCs w:val="24"/>
        </w:rPr>
      </w:pPr>
    </w:p>
    <w:p w14:paraId="547889A9" w14:textId="77777777" w:rsidR="000A7AED" w:rsidRDefault="000A7AED" w:rsidP="00B25432">
      <w:pPr>
        <w:spacing w:afterLines="60" w:after="144" w:line="240" w:lineRule="auto"/>
        <w:jc w:val="center"/>
        <w:outlineLvl w:val="0"/>
        <w:rPr>
          <w:b/>
          <w:sz w:val="24"/>
          <w:szCs w:val="24"/>
        </w:rPr>
      </w:pPr>
    </w:p>
    <w:p w14:paraId="2F46062A" w14:textId="77777777" w:rsidR="00B25432" w:rsidRDefault="00B25432" w:rsidP="00B25432">
      <w:pPr>
        <w:spacing w:afterLines="60" w:after="144" w:line="240" w:lineRule="auto"/>
        <w:jc w:val="center"/>
        <w:outlineLvl w:val="0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Opis przedmiotu zamówienia</w:t>
      </w:r>
    </w:p>
    <w:p w14:paraId="2C675712" w14:textId="77777777" w:rsidR="00B25432" w:rsidRDefault="00B25432" w:rsidP="00B25432">
      <w:pPr>
        <w:spacing w:afterLines="60" w:after="144" w:line="240" w:lineRule="auto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część V zamówienia: </w:t>
      </w:r>
    </w:p>
    <w:p w14:paraId="138410E7" w14:textId="67994CC9" w:rsidR="00B25432" w:rsidRPr="005441BC" w:rsidRDefault="00B25432" w:rsidP="00941466">
      <w:pPr>
        <w:widowControl w:val="0"/>
        <w:spacing w:afterLines="60" w:after="144" w:line="240" w:lineRule="auto"/>
        <w:ind w:left="1080" w:hanging="1080"/>
        <w:jc w:val="center"/>
        <w:rPr>
          <w:rFonts w:ascii="Calibri" w:hAnsi="Calibri"/>
          <w:b/>
        </w:rPr>
      </w:pPr>
      <w:r w:rsidRPr="005441BC">
        <w:rPr>
          <w:rFonts w:ascii="Calibri" w:hAnsi="Calibri"/>
          <w:b/>
          <w:bCs/>
        </w:rPr>
        <w:t>w</w:t>
      </w:r>
      <w:r w:rsidRPr="005441BC">
        <w:rPr>
          <w:rFonts w:ascii="Calibri" w:hAnsi="Calibri"/>
          <w:b/>
          <w:bCs/>
          <w:iCs/>
        </w:rPr>
        <w:t xml:space="preserve">ykonanie analiz </w:t>
      </w:r>
      <w:r w:rsidRPr="005441BC">
        <w:rPr>
          <w:rFonts w:ascii="Calibri" w:hAnsi="Calibri"/>
          <w:b/>
          <w:bCs/>
        </w:rPr>
        <w:t>– poprzez monitoring – 7 programów r</w:t>
      </w:r>
      <w:r w:rsidR="00941466" w:rsidRPr="005441BC">
        <w:rPr>
          <w:rFonts w:ascii="Calibri" w:hAnsi="Calibri"/>
          <w:b/>
          <w:bCs/>
        </w:rPr>
        <w:t>adiowych</w:t>
      </w:r>
    </w:p>
    <w:p w14:paraId="4C892CB5" w14:textId="77777777" w:rsidR="00B25432" w:rsidRPr="005441BC" w:rsidRDefault="00B25432" w:rsidP="00B25432">
      <w:pPr>
        <w:widowControl w:val="0"/>
        <w:spacing w:afterLines="60" w:after="144" w:line="240" w:lineRule="auto"/>
        <w:ind w:left="1080" w:hanging="1080"/>
        <w:jc w:val="both"/>
      </w:pPr>
      <w:r w:rsidRPr="005441BC">
        <w:rPr>
          <w:snapToGrid w:val="0"/>
        </w:rPr>
        <w:t xml:space="preserve">dotyczy: </w:t>
      </w:r>
      <w:r w:rsidRPr="005441BC">
        <w:rPr>
          <w:snapToGrid w:val="0"/>
        </w:rPr>
        <w:tab/>
        <w:t xml:space="preserve">postępowania o udzielenie zamówienia publicznego, prowadzonego </w:t>
      </w:r>
      <w:r w:rsidRPr="005441BC">
        <w:t>przez Biuro Krajowej Rady Radiofonii i Telewizji, w trybie przetargu nieograniczonego,</w:t>
      </w:r>
      <w:r w:rsidRPr="005441BC">
        <w:rPr>
          <w:snapToGrid w:val="0"/>
        </w:rPr>
        <w:t xml:space="preserve"> na </w:t>
      </w:r>
      <w:r w:rsidRPr="005441BC">
        <w:rPr>
          <w:b/>
          <w:bCs/>
          <w:color w:val="000000"/>
        </w:rPr>
        <w:t>wykonanie analiz – poprzez monitoring – programów radiowych</w:t>
      </w:r>
    </w:p>
    <w:p w14:paraId="4584FDD6" w14:textId="77777777" w:rsidR="00B25432" w:rsidRPr="005441BC" w:rsidRDefault="00B25432" w:rsidP="00B25432">
      <w:pPr>
        <w:spacing w:afterLines="60" w:after="144" w:line="240" w:lineRule="auto"/>
        <w:jc w:val="both"/>
      </w:pPr>
    </w:p>
    <w:p w14:paraId="1A0ACBAB" w14:textId="77777777" w:rsidR="00B25432" w:rsidRPr="005441BC" w:rsidRDefault="00B25432" w:rsidP="00B25432">
      <w:pPr>
        <w:autoSpaceDE w:val="0"/>
        <w:autoSpaceDN w:val="0"/>
        <w:adjustRightInd w:val="0"/>
        <w:spacing w:afterLines="60" w:after="144" w:line="240" w:lineRule="auto"/>
        <w:jc w:val="both"/>
        <w:rPr>
          <w:rFonts w:cs="Times New Roman"/>
          <w:bCs/>
        </w:rPr>
      </w:pPr>
      <w:r w:rsidRPr="005441BC">
        <w:rPr>
          <w:rFonts w:cs="Times New Roman"/>
          <w:bCs/>
        </w:rPr>
        <w:t>Ilekroć mowa jest o:</w:t>
      </w:r>
    </w:p>
    <w:p w14:paraId="2B341931" w14:textId="77777777" w:rsidR="00B25432" w:rsidRPr="005441BC" w:rsidRDefault="00B25432" w:rsidP="00B25432">
      <w:pPr>
        <w:numPr>
          <w:ilvl w:val="0"/>
          <w:numId w:val="1"/>
        </w:numPr>
        <w:autoSpaceDE w:val="0"/>
        <w:autoSpaceDN w:val="0"/>
        <w:adjustRightInd w:val="0"/>
        <w:spacing w:afterLines="60" w:after="144" w:line="240" w:lineRule="auto"/>
        <w:jc w:val="both"/>
        <w:rPr>
          <w:rFonts w:cs="Times New Roman"/>
          <w:bCs/>
        </w:rPr>
      </w:pPr>
      <w:r w:rsidRPr="005441BC">
        <w:rPr>
          <w:rFonts w:cs="Times New Roman"/>
          <w:bCs/>
        </w:rPr>
        <w:t xml:space="preserve">ustawie o </w:t>
      </w:r>
      <w:proofErr w:type="spellStart"/>
      <w:r w:rsidRPr="005441BC">
        <w:rPr>
          <w:rFonts w:cs="Times New Roman"/>
          <w:bCs/>
        </w:rPr>
        <w:t>rtv</w:t>
      </w:r>
      <w:proofErr w:type="spellEnd"/>
      <w:r w:rsidRPr="005441BC">
        <w:rPr>
          <w:rFonts w:cs="Times New Roman"/>
          <w:bCs/>
        </w:rPr>
        <w:t xml:space="preserve"> – należy przez to rozumieć ustawę z dnia 29 grudnia 1992 r. o radiofonii i telewizji (Dz. U. z 2019 r. poz. 361),</w:t>
      </w:r>
    </w:p>
    <w:p w14:paraId="08B73DE0" w14:textId="77777777" w:rsidR="00487238" w:rsidRPr="005441BC" w:rsidRDefault="00B25432" w:rsidP="000A7AED">
      <w:pPr>
        <w:numPr>
          <w:ilvl w:val="0"/>
          <w:numId w:val="1"/>
        </w:numPr>
        <w:autoSpaceDE w:val="0"/>
        <w:autoSpaceDN w:val="0"/>
        <w:adjustRightInd w:val="0"/>
        <w:spacing w:afterLines="60" w:after="144" w:line="240" w:lineRule="auto"/>
        <w:jc w:val="both"/>
        <w:rPr>
          <w:rFonts w:cs="Times New Roman"/>
          <w:bCs/>
        </w:rPr>
      </w:pPr>
      <w:r w:rsidRPr="005441BC">
        <w:rPr>
          <w:rFonts w:cs="Times New Roman"/>
        </w:rPr>
        <w:t xml:space="preserve">rozporządzeniu KRRiT z 27.04.2011 r. </w:t>
      </w:r>
      <w:r w:rsidRPr="005441BC">
        <w:rPr>
          <w:rFonts w:cs="Times New Roman"/>
          <w:bCs/>
        </w:rPr>
        <w:t>– należy przez to rozumieć rozporządzenie Krajowej Rady Radiofonii i Telewizji z dnia 27 kwietnia 2011 r. w sprawie terminów przedkładania oraz zakresu planów finansowo-programowych przedsięwzięć w zakresie realizacji misji publicznej opracowywanych przez jednostki publicznej radiofonii i telewizji</w:t>
      </w:r>
      <w:r w:rsidR="000A7AED" w:rsidRPr="005441BC">
        <w:t xml:space="preserve"> (</w:t>
      </w:r>
      <w:r w:rsidR="000A7AED" w:rsidRPr="005441BC">
        <w:rPr>
          <w:rFonts w:cs="Times New Roman"/>
          <w:bCs/>
        </w:rPr>
        <w:t>Dz. U. Nr 99, poz. 580 ze zm.).</w:t>
      </w:r>
    </w:p>
    <w:p w14:paraId="78CD8261" w14:textId="77777777" w:rsidR="00487238" w:rsidRPr="005441BC" w:rsidRDefault="00487238" w:rsidP="00487238">
      <w:pPr>
        <w:autoSpaceDE w:val="0"/>
        <w:autoSpaceDN w:val="0"/>
        <w:adjustRightInd w:val="0"/>
        <w:spacing w:afterLines="60" w:after="144" w:line="240" w:lineRule="auto"/>
        <w:jc w:val="both"/>
        <w:rPr>
          <w:rFonts w:cs="Times New Roman"/>
          <w:bCs/>
        </w:rPr>
      </w:pPr>
    </w:p>
    <w:p w14:paraId="7F0FB26E" w14:textId="77777777" w:rsidR="00487238" w:rsidRPr="005441BC" w:rsidRDefault="00487238" w:rsidP="00487238">
      <w:pPr>
        <w:autoSpaceDE w:val="0"/>
        <w:autoSpaceDN w:val="0"/>
        <w:adjustRightInd w:val="0"/>
        <w:spacing w:afterLines="60" w:after="144" w:line="240" w:lineRule="auto"/>
        <w:jc w:val="both"/>
        <w:rPr>
          <w:rFonts w:cs="Times New Roman"/>
          <w:b/>
          <w:bCs/>
        </w:rPr>
      </w:pPr>
      <w:r w:rsidRPr="005441BC">
        <w:rPr>
          <w:rFonts w:cs="Times New Roman"/>
          <w:b/>
          <w:bCs/>
        </w:rPr>
        <w:t>Część V. zamówienia</w:t>
      </w:r>
    </w:p>
    <w:p w14:paraId="183D1515" w14:textId="77777777" w:rsidR="00487238" w:rsidRPr="0093484E" w:rsidRDefault="00487238" w:rsidP="00487238">
      <w:pPr>
        <w:autoSpaceDE w:val="0"/>
        <w:autoSpaceDN w:val="0"/>
        <w:adjustRightInd w:val="0"/>
        <w:spacing w:afterLines="60" w:after="144"/>
        <w:jc w:val="both"/>
        <w:rPr>
          <w:szCs w:val="24"/>
        </w:rPr>
      </w:pPr>
      <w:r w:rsidRPr="005441BC">
        <w:rPr>
          <w:rFonts w:cs="Times New Roman"/>
        </w:rPr>
        <w:t>Przedmiotem części 5. zamówienia jest</w:t>
      </w:r>
      <w:r w:rsidRPr="0093484E">
        <w:rPr>
          <w:rFonts w:cs="Times New Roman"/>
          <w:szCs w:val="24"/>
        </w:rPr>
        <w:t xml:space="preserve"> usługa polegająca na wykonaniu analizy – poprzez monitoring – </w:t>
      </w:r>
      <w:r w:rsidR="00CF6D8B">
        <w:rPr>
          <w:rFonts w:cs="Times New Roman"/>
          <w:szCs w:val="24"/>
        </w:rPr>
        <w:t>siedmiu</w:t>
      </w:r>
      <w:r w:rsidRPr="0093484E">
        <w:rPr>
          <w:rFonts w:cs="Times New Roman"/>
          <w:szCs w:val="24"/>
        </w:rPr>
        <w:t xml:space="preserve"> programów regionalnych radia publicznego: </w:t>
      </w:r>
      <w:r w:rsidRPr="0093484E">
        <w:rPr>
          <w:szCs w:val="24"/>
        </w:rPr>
        <w:t>Radio Pomorza i Kujaw (</w:t>
      </w:r>
      <w:proofErr w:type="spellStart"/>
      <w:r w:rsidRPr="0093484E">
        <w:rPr>
          <w:szCs w:val="24"/>
        </w:rPr>
        <w:t>PiK</w:t>
      </w:r>
      <w:proofErr w:type="spellEnd"/>
      <w:r w:rsidRPr="0093484E">
        <w:rPr>
          <w:szCs w:val="24"/>
        </w:rPr>
        <w:t>), Radio Gdańsk, Radio Katowice, Radio Kielce, Radio Lublin, Radio Łódź, Radio Olsztyn</w:t>
      </w:r>
    </w:p>
    <w:p w14:paraId="7A5E887D" w14:textId="77777777" w:rsidR="00487238" w:rsidRPr="0093484E" w:rsidRDefault="00487238" w:rsidP="0048723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/>
        <w:ind w:left="714" w:hanging="357"/>
        <w:contextualSpacing w:val="0"/>
        <w:jc w:val="both"/>
        <w:rPr>
          <w:rFonts w:cs="Times New Roman"/>
          <w:b/>
          <w:szCs w:val="24"/>
        </w:rPr>
      </w:pPr>
      <w:r w:rsidRPr="0093484E">
        <w:rPr>
          <w:rFonts w:cs="Times New Roman"/>
          <w:b/>
          <w:szCs w:val="24"/>
        </w:rPr>
        <w:t xml:space="preserve">Opis przedmiotu zamówienia: </w:t>
      </w:r>
    </w:p>
    <w:p w14:paraId="17A716A7" w14:textId="77777777" w:rsidR="00487238" w:rsidRPr="006A6EBC" w:rsidRDefault="00487238" w:rsidP="0048723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Times New Roman"/>
          <w:szCs w:val="24"/>
        </w:rPr>
      </w:pPr>
      <w:r w:rsidRPr="006A6EBC">
        <w:rPr>
          <w:rFonts w:cs="Times New Roman"/>
          <w:szCs w:val="24"/>
        </w:rPr>
        <w:t>Przedmiot zamówienia obejmuje dwukrotne wykonanie analizy poprzez monitoring każdego z</w:t>
      </w:r>
      <w:r>
        <w:rPr>
          <w:rFonts w:cs="Times New Roman"/>
          <w:szCs w:val="24"/>
        </w:rPr>
        <w:t> </w:t>
      </w:r>
      <w:r w:rsidRPr="006A6EBC">
        <w:rPr>
          <w:rFonts w:cs="Times New Roman"/>
          <w:szCs w:val="24"/>
        </w:rPr>
        <w:t xml:space="preserve">wyżej wymienionych programów, wraz z raportem i tabelami o wynikach tej analizy. </w:t>
      </w:r>
    </w:p>
    <w:p w14:paraId="001CC63C" w14:textId="77777777" w:rsidR="00487238" w:rsidRPr="006A6EBC" w:rsidRDefault="00487238" w:rsidP="00487238">
      <w:pPr>
        <w:numPr>
          <w:ilvl w:val="0"/>
          <w:numId w:val="2"/>
        </w:numPr>
        <w:autoSpaceDE w:val="0"/>
        <w:autoSpaceDN w:val="0"/>
        <w:adjustRightInd w:val="0"/>
        <w:spacing w:after="120"/>
        <w:ind w:left="357" w:hanging="357"/>
        <w:jc w:val="both"/>
        <w:rPr>
          <w:rFonts w:cs="Times New Roman"/>
          <w:szCs w:val="24"/>
        </w:rPr>
      </w:pPr>
      <w:r w:rsidRPr="006A6EBC">
        <w:rPr>
          <w:rFonts w:cs="Times New Roman"/>
          <w:szCs w:val="24"/>
        </w:rPr>
        <w:t xml:space="preserve">Każda z analiz wykonana musi być w oparciu o tygodniowe próby programów. </w:t>
      </w:r>
    </w:p>
    <w:p w14:paraId="6AED9CCC" w14:textId="77777777" w:rsidR="00487238" w:rsidRPr="006A6EBC" w:rsidRDefault="00487238" w:rsidP="00487238">
      <w:pPr>
        <w:numPr>
          <w:ilvl w:val="0"/>
          <w:numId w:val="2"/>
        </w:numPr>
        <w:autoSpaceDE w:val="0"/>
        <w:autoSpaceDN w:val="0"/>
        <w:adjustRightInd w:val="0"/>
        <w:spacing w:after="60"/>
        <w:jc w:val="both"/>
        <w:rPr>
          <w:rFonts w:cs="Times New Roman"/>
          <w:szCs w:val="24"/>
        </w:rPr>
      </w:pPr>
      <w:r w:rsidRPr="006A6EBC">
        <w:rPr>
          <w:rFonts w:cs="Times New Roman"/>
          <w:szCs w:val="24"/>
        </w:rPr>
        <w:t xml:space="preserve">Analizy należy wykonać w dwóch transzach: </w:t>
      </w:r>
    </w:p>
    <w:p w14:paraId="38A5365F" w14:textId="77777777" w:rsidR="00487238" w:rsidRPr="006A6EBC" w:rsidRDefault="00487238" w:rsidP="00487238">
      <w:pPr>
        <w:numPr>
          <w:ilvl w:val="0"/>
          <w:numId w:val="3"/>
        </w:numPr>
        <w:autoSpaceDE w:val="0"/>
        <w:autoSpaceDN w:val="0"/>
        <w:adjustRightInd w:val="0"/>
        <w:spacing w:after="60"/>
        <w:jc w:val="both"/>
        <w:rPr>
          <w:rFonts w:cs="Times New Roman"/>
          <w:szCs w:val="24"/>
        </w:rPr>
      </w:pPr>
      <w:r w:rsidRPr="006A6EBC">
        <w:rPr>
          <w:rFonts w:cs="Times New Roman"/>
          <w:szCs w:val="24"/>
        </w:rPr>
        <w:t>I transza obejmuje wykonanie analizy programów nadanych w I kwartale 2019 r.;</w:t>
      </w:r>
    </w:p>
    <w:p w14:paraId="3523B0E8" w14:textId="77777777" w:rsidR="00733C4E" w:rsidRPr="000A7AED" w:rsidRDefault="00487238" w:rsidP="000A7AED">
      <w:pPr>
        <w:numPr>
          <w:ilvl w:val="0"/>
          <w:numId w:val="3"/>
        </w:numPr>
        <w:autoSpaceDE w:val="0"/>
        <w:autoSpaceDN w:val="0"/>
        <w:adjustRightInd w:val="0"/>
        <w:spacing w:after="120"/>
        <w:ind w:hanging="357"/>
        <w:jc w:val="both"/>
        <w:rPr>
          <w:rFonts w:cs="Times New Roman"/>
          <w:szCs w:val="24"/>
        </w:rPr>
      </w:pPr>
      <w:r w:rsidRPr="006A6EBC">
        <w:rPr>
          <w:rFonts w:cs="Times New Roman"/>
          <w:szCs w:val="24"/>
        </w:rPr>
        <w:t xml:space="preserve">II transza obejmuje wykonanie analizy programów </w:t>
      </w:r>
      <w:r w:rsidR="00733C4E">
        <w:rPr>
          <w:rFonts w:cs="Times New Roman"/>
          <w:szCs w:val="24"/>
        </w:rPr>
        <w:t>nadanych w III kwartale 2019 r.</w:t>
      </w:r>
    </w:p>
    <w:p w14:paraId="35467851" w14:textId="77777777" w:rsidR="00487238" w:rsidRPr="006A6EBC" w:rsidRDefault="00487238" w:rsidP="00487238">
      <w:pPr>
        <w:numPr>
          <w:ilvl w:val="0"/>
          <w:numId w:val="2"/>
        </w:numPr>
        <w:autoSpaceDE w:val="0"/>
        <w:autoSpaceDN w:val="0"/>
        <w:adjustRightInd w:val="0"/>
        <w:spacing w:after="120"/>
        <w:ind w:left="357" w:hanging="357"/>
        <w:jc w:val="both"/>
        <w:rPr>
          <w:rFonts w:cs="Times New Roman"/>
          <w:szCs w:val="24"/>
        </w:rPr>
      </w:pPr>
      <w:r w:rsidRPr="006A6EBC">
        <w:rPr>
          <w:rFonts w:cs="Times New Roman"/>
          <w:bCs/>
          <w:iCs/>
          <w:szCs w:val="24"/>
        </w:rPr>
        <w:t>Zakres analizy obejmuje:</w:t>
      </w:r>
    </w:p>
    <w:p w14:paraId="6B829291" w14:textId="77777777" w:rsidR="00487238" w:rsidRPr="006A6EBC" w:rsidRDefault="00487238" w:rsidP="0048723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/>
        <w:ind w:left="714" w:hanging="357"/>
        <w:contextualSpacing w:val="0"/>
        <w:jc w:val="both"/>
        <w:rPr>
          <w:rFonts w:cs="Times New Roman"/>
          <w:bCs/>
          <w:szCs w:val="24"/>
        </w:rPr>
      </w:pPr>
      <w:r w:rsidRPr="006A6EBC">
        <w:rPr>
          <w:rFonts w:eastAsia="Times New Roman"/>
          <w:szCs w:val="24"/>
          <w:lang w:eastAsia="pl-PL"/>
        </w:rPr>
        <w:t>Przeprowadzenie analizy – poprzez monitoring każdego z wyżej wymienionych programów regionalnych radia publicznego –– pod kątem kontroli realizacji uzgodnionych pomiędzy KRRiT a nadawcami planów programowych na 2019 r., ze szczególnym uwzględnieniem obecności tematyki regionalnej w programach, tj.:</w:t>
      </w:r>
      <w:r w:rsidRPr="006A6EBC">
        <w:rPr>
          <w:szCs w:val="24"/>
        </w:rPr>
        <w:t xml:space="preserve"> porównanie udziału procentowego i</w:t>
      </w:r>
      <w:r>
        <w:rPr>
          <w:szCs w:val="24"/>
        </w:rPr>
        <w:t> </w:t>
      </w:r>
      <w:r w:rsidRPr="006A6EBC">
        <w:rPr>
          <w:szCs w:val="24"/>
        </w:rPr>
        <w:t xml:space="preserve">godzinowego planowanych oraz faktycznie nadanych w tygodniowym czasie emisji programu audycji w różnych formach, realizowanych słowem i dotyczących regionu, zgodnie </w:t>
      </w:r>
      <w:r w:rsidRPr="006A6EBC">
        <w:rPr>
          <w:rFonts w:cs="Times New Roman"/>
          <w:bCs/>
          <w:szCs w:val="24"/>
        </w:rPr>
        <w:t xml:space="preserve">rozporządzeniem Krajowej Rady Radiofonii i Telewizji z dnia 27 kwietnia 2011 r. w sprawie terminów przedkładania oraz zakresu planów finansowo-programowych przedsięwzięć w zakresie </w:t>
      </w:r>
      <w:r w:rsidRPr="006A6EBC">
        <w:rPr>
          <w:rFonts w:cs="Times New Roman"/>
          <w:bCs/>
          <w:szCs w:val="24"/>
        </w:rPr>
        <w:lastRenderedPageBreak/>
        <w:t>realizacji misji publicznej opracowywanych przez jednostki publicznej radiofonii i</w:t>
      </w:r>
      <w:r>
        <w:rPr>
          <w:rFonts w:cs="Times New Roman"/>
          <w:bCs/>
          <w:szCs w:val="24"/>
        </w:rPr>
        <w:t> </w:t>
      </w:r>
      <w:r w:rsidRPr="006A6EBC">
        <w:rPr>
          <w:rFonts w:cs="Times New Roman"/>
          <w:bCs/>
          <w:szCs w:val="24"/>
        </w:rPr>
        <w:t xml:space="preserve">telewizji (Dz. U. Nr </w:t>
      </w:r>
      <w:r w:rsidR="000A7AED">
        <w:rPr>
          <w:rFonts w:cs="Times New Roman"/>
          <w:bCs/>
          <w:szCs w:val="24"/>
        </w:rPr>
        <w:t>99</w:t>
      </w:r>
      <w:r w:rsidR="00ED0A13">
        <w:rPr>
          <w:rFonts w:cs="Times New Roman"/>
          <w:bCs/>
          <w:szCs w:val="24"/>
        </w:rPr>
        <w:t xml:space="preserve">, poz. </w:t>
      </w:r>
      <w:r w:rsidR="000A7AED">
        <w:rPr>
          <w:rFonts w:cs="Times New Roman"/>
          <w:bCs/>
          <w:szCs w:val="24"/>
        </w:rPr>
        <w:t>580 ze zm.</w:t>
      </w:r>
      <w:r w:rsidRPr="006A6EBC">
        <w:rPr>
          <w:rFonts w:cs="Times New Roman"/>
          <w:bCs/>
          <w:szCs w:val="24"/>
        </w:rPr>
        <w:t xml:space="preserve">). Sposób kwalifikowania audycji do poszczególnych, wymienionych w Rozporządzeniu, kategorii ma być zgodny ze wskazówkami </w:t>
      </w:r>
      <w:r w:rsidR="00ED0A13">
        <w:rPr>
          <w:rFonts w:cs="Times New Roman"/>
          <w:bCs/>
          <w:szCs w:val="24"/>
        </w:rPr>
        <w:br/>
      </w:r>
      <w:r w:rsidRPr="006A6EBC">
        <w:rPr>
          <w:rFonts w:cs="Times New Roman"/>
          <w:bCs/>
          <w:szCs w:val="24"/>
        </w:rPr>
        <w:t xml:space="preserve">w </w:t>
      </w:r>
      <w:r w:rsidRPr="006A6EBC">
        <w:rPr>
          <w:rFonts w:cs="Times New Roman"/>
          <w:b/>
          <w:bCs/>
          <w:szCs w:val="24"/>
        </w:rPr>
        <w:t>załączniku nr 1</w:t>
      </w:r>
      <w:r>
        <w:rPr>
          <w:rFonts w:cs="Times New Roman"/>
          <w:b/>
          <w:bCs/>
          <w:szCs w:val="24"/>
        </w:rPr>
        <w:t xml:space="preserve"> </w:t>
      </w:r>
      <w:r w:rsidRPr="0093484E">
        <w:rPr>
          <w:rFonts w:cs="Times New Roman"/>
          <w:bCs/>
          <w:szCs w:val="24"/>
        </w:rPr>
        <w:t xml:space="preserve">do niniejszego </w:t>
      </w:r>
      <w:r w:rsidR="00D649E3">
        <w:rPr>
          <w:rFonts w:cs="Times New Roman"/>
          <w:bCs/>
          <w:szCs w:val="24"/>
        </w:rPr>
        <w:t>opisu przedmiotu zamówienia</w:t>
      </w:r>
      <w:r w:rsidRPr="0093484E">
        <w:rPr>
          <w:rFonts w:cs="Times New Roman"/>
          <w:bCs/>
          <w:szCs w:val="24"/>
        </w:rPr>
        <w:t>.</w:t>
      </w:r>
    </w:p>
    <w:p w14:paraId="0B3DA809" w14:textId="77777777" w:rsidR="00487238" w:rsidRPr="006A6EBC" w:rsidRDefault="00487238" w:rsidP="00487238">
      <w:pPr>
        <w:pStyle w:val="Akapitzlist"/>
        <w:numPr>
          <w:ilvl w:val="0"/>
          <w:numId w:val="4"/>
        </w:numPr>
        <w:spacing w:afterLines="60" w:after="144"/>
        <w:jc w:val="both"/>
        <w:rPr>
          <w:rFonts w:eastAsia="Times New Roman" w:cs="Times New Roman"/>
          <w:szCs w:val="24"/>
          <w:lang w:eastAsia="pl-PL"/>
        </w:rPr>
      </w:pPr>
      <w:r w:rsidRPr="006A6EBC">
        <w:rPr>
          <w:rFonts w:cs="Times New Roman"/>
          <w:szCs w:val="24"/>
        </w:rPr>
        <w:t xml:space="preserve">Wykonanie, zgodnie z </w:t>
      </w:r>
      <w:r w:rsidRPr="006A6EBC">
        <w:rPr>
          <w:rFonts w:cs="Times New Roman"/>
          <w:b/>
          <w:szCs w:val="24"/>
        </w:rPr>
        <w:t>załącznikiem nr 2</w:t>
      </w:r>
      <w:r>
        <w:rPr>
          <w:rFonts w:cs="Times New Roman"/>
          <w:b/>
          <w:szCs w:val="24"/>
        </w:rPr>
        <w:t xml:space="preserve"> </w:t>
      </w:r>
      <w:r w:rsidR="00D649E3" w:rsidRPr="0093484E">
        <w:rPr>
          <w:rFonts w:cs="Times New Roman"/>
          <w:bCs/>
          <w:szCs w:val="24"/>
        </w:rPr>
        <w:t xml:space="preserve">do niniejszego </w:t>
      </w:r>
      <w:r w:rsidR="00D649E3">
        <w:rPr>
          <w:rFonts w:cs="Times New Roman"/>
          <w:bCs/>
          <w:szCs w:val="24"/>
        </w:rPr>
        <w:t>opisu przedmiotu zamówienia</w:t>
      </w:r>
      <w:r w:rsidRPr="006A6EBC">
        <w:rPr>
          <w:rFonts w:cs="Times New Roman"/>
          <w:szCs w:val="24"/>
        </w:rPr>
        <w:t>, trzech tabel z wynikami monitoringu każdego z</w:t>
      </w:r>
      <w:r>
        <w:rPr>
          <w:rFonts w:cs="Times New Roman"/>
          <w:szCs w:val="24"/>
        </w:rPr>
        <w:t> </w:t>
      </w:r>
      <w:r w:rsidRPr="006A6EBC">
        <w:rPr>
          <w:rFonts w:cs="Times New Roman"/>
          <w:szCs w:val="24"/>
        </w:rPr>
        <w:t>programów</w:t>
      </w:r>
      <w:r>
        <w:rPr>
          <w:rFonts w:cs="Times New Roman"/>
          <w:szCs w:val="24"/>
        </w:rPr>
        <w:t>,</w:t>
      </w:r>
      <w:r w:rsidRPr="006A6EBC">
        <w:rPr>
          <w:rFonts w:cs="Times New Roman"/>
          <w:szCs w:val="24"/>
        </w:rPr>
        <w:t xml:space="preserve"> zawierających </w:t>
      </w:r>
      <w:r>
        <w:rPr>
          <w:rFonts w:cs="Times New Roman"/>
          <w:szCs w:val="24"/>
        </w:rPr>
        <w:t xml:space="preserve">następujące </w:t>
      </w:r>
      <w:r w:rsidRPr="006A6EBC">
        <w:rPr>
          <w:rFonts w:cs="Times New Roman"/>
          <w:szCs w:val="24"/>
        </w:rPr>
        <w:t xml:space="preserve">dane: </w:t>
      </w:r>
    </w:p>
    <w:p w14:paraId="57640F59" w14:textId="77777777" w:rsidR="00487238" w:rsidRPr="006A6EBC" w:rsidRDefault="00487238" w:rsidP="00487238">
      <w:pPr>
        <w:pStyle w:val="Akapitzlist"/>
        <w:numPr>
          <w:ilvl w:val="0"/>
          <w:numId w:val="5"/>
        </w:numPr>
        <w:spacing w:afterLines="60" w:after="144"/>
        <w:jc w:val="both"/>
        <w:rPr>
          <w:rFonts w:cs="Times New Roman"/>
          <w:szCs w:val="24"/>
        </w:rPr>
      </w:pPr>
      <w:r w:rsidRPr="006A6EBC">
        <w:rPr>
          <w:rFonts w:cs="Times New Roman"/>
          <w:szCs w:val="24"/>
        </w:rPr>
        <w:t>Tabela 1. Struktur</w:t>
      </w:r>
      <w:r>
        <w:rPr>
          <w:rFonts w:cs="Times New Roman"/>
          <w:szCs w:val="24"/>
        </w:rPr>
        <w:t>a</w:t>
      </w:r>
      <w:r w:rsidRPr="006A6EBC">
        <w:rPr>
          <w:rFonts w:cs="Times New Roman"/>
          <w:szCs w:val="24"/>
        </w:rPr>
        <w:t xml:space="preserve"> programu planowanego na 2019 r. i nadanego w monitorowanym tygodniu;</w:t>
      </w:r>
    </w:p>
    <w:p w14:paraId="34ADBE5F" w14:textId="77777777" w:rsidR="00487238" w:rsidRPr="006A6EBC" w:rsidRDefault="00487238" w:rsidP="00487238">
      <w:pPr>
        <w:pStyle w:val="Akapitzlist"/>
        <w:numPr>
          <w:ilvl w:val="0"/>
          <w:numId w:val="5"/>
        </w:numPr>
        <w:spacing w:afterLines="60" w:after="144"/>
        <w:jc w:val="both"/>
        <w:rPr>
          <w:rFonts w:ascii="Calibri" w:eastAsia="Times New Roman" w:hAnsi="Calibri" w:cs="Times New Roman"/>
          <w:bCs/>
          <w:color w:val="000000"/>
          <w:szCs w:val="24"/>
          <w:lang w:eastAsia="pl-PL"/>
        </w:rPr>
      </w:pPr>
      <w:r w:rsidRPr="006A6EBC">
        <w:rPr>
          <w:rFonts w:ascii="Calibri" w:eastAsia="Times New Roman" w:hAnsi="Calibri" w:cs="Times New Roman"/>
          <w:bCs/>
          <w:color w:val="000000"/>
          <w:szCs w:val="24"/>
          <w:lang w:eastAsia="pl-PL"/>
        </w:rPr>
        <w:t>Tabela 2. List</w:t>
      </w:r>
      <w:r>
        <w:rPr>
          <w:rFonts w:ascii="Calibri" w:eastAsia="Times New Roman" w:hAnsi="Calibri" w:cs="Times New Roman"/>
          <w:bCs/>
          <w:color w:val="000000"/>
          <w:szCs w:val="24"/>
          <w:lang w:eastAsia="pl-PL"/>
        </w:rPr>
        <w:t>a</w:t>
      </w:r>
      <w:r w:rsidRPr="006A6EBC">
        <w:rPr>
          <w:rFonts w:ascii="Calibri" w:eastAsia="Times New Roman" w:hAnsi="Calibri" w:cs="Times New Roman"/>
          <w:bCs/>
          <w:color w:val="000000"/>
          <w:szCs w:val="24"/>
          <w:lang w:eastAsia="pl-PL"/>
        </w:rPr>
        <w:t xml:space="preserve"> audycji planowanych na 2019 r. i ich emisj</w:t>
      </w:r>
      <w:r>
        <w:rPr>
          <w:rFonts w:ascii="Calibri" w:eastAsia="Times New Roman" w:hAnsi="Calibri" w:cs="Times New Roman"/>
          <w:bCs/>
          <w:color w:val="000000"/>
          <w:szCs w:val="24"/>
          <w:lang w:eastAsia="pl-PL"/>
        </w:rPr>
        <w:t>a</w:t>
      </w:r>
      <w:r w:rsidRPr="006A6EBC">
        <w:rPr>
          <w:rFonts w:ascii="Calibri" w:eastAsia="Times New Roman" w:hAnsi="Calibri" w:cs="Times New Roman"/>
          <w:bCs/>
          <w:color w:val="000000"/>
          <w:szCs w:val="24"/>
          <w:lang w:eastAsia="pl-PL"/>
        </w:rPr>
        <w:t xml:space="preserve"> w monitorowanym programie; </w:t>
      </w:r>
    </w:p>
    <w:p w14:paraId="086D11B7" w14:textId="77777777" w:rsidR="00487238" w:rsidRPr="006A6EBC" w:rsidRDefault="00487238" w:rsidP="00487238">
      <w:pPr>
        <w:pStyle w:val="Akapitzlist"/>
        <w:numPr>
          <w:ilvl w:val="0"/>
          <w:numId w:val="5"/>
        </w:numPr>
        <w:spacing w:after="120"/>
        <w:ind w:left="1077" w:hanging="357"/>
        <w:contextualSpacing w:val="0"/>
        <w:jc w:val="both"/>
        <w:rPr>
          <w:rFonts w:cs="Times New Roman"/>
          <w:szCs w:val="24"/>
        </w:rPr>
      </w:pPr>
      <w:r w:rsidRPr="006A6EBC">
        <w:rPr>
          <w:rFonts w:ascii="Calibri" w:eastAsia="Times New Roman" w:hAnsi="Calibri" w:cs="Times New Roman"/>
          <w:bCs/>
          <w:color w:val="000000"/>
          <w:szCs w:val="24"/>
          <w:lang w:eastAsia="pl-PL"/>
        </w:rPr>
        <w:t>Tabela 3. List</w:t>
      </w:r>
      <w:r>
        <w:rPr>
          <w:rFonts w:ascii="Calibri" w:eastAsia="Times New Roman" w:hAnsi="Calibri" w:cs="Times New Roman"/>
          <w:bCs/>
          <w:color w:val="000000"/>
          <w:szCs w:val="24"/>
          <w:lang w:eastAsia="pl-PL"/>
        </w:rPr>
        <w:t>a</w:t>
      </w:r>
      <w:r w:rsidRPr="006A6EBC">
        <w:rPr>
          <w:rFonts w:ascii="Calibri" w:eastAsia="Times New Roman" w:hAnsi="Calibri" w:cs="Times New Roman"/>
          <w:bCs/>
          <w:color w:val="000000"/>
          <w:szCs w:val="24"/>
          <w:lang w:eastAsia="pl-PL"/>
        </w:rPr>
        <w:t xml:space="preserve"> audycji nieplanowanych i nadanych w monitorowanym programie. </w:t>
      </w:r>
    </w:p>
    <w:p w14:paraId="5B4D4CBB" w14:textId="77777777" w:rsidR="00487238" w:rsidRPr="006A6EBC" w:rsidRDefault="00487238" w:rsidP="00487238">
      <w:pPr>
        <w:pStyle w:val="Akapitzlist"/>
        <w:numPr>
          <w:ilvl w:val="0"/>
          <w:numId w:val="4"/>
        </w:numPr>
        <w:spacing w:afterLines="60" w:after="144"/>
        <w:jc w:val="both"/>
        <w:rPr>
          <w:rFonts w:eastAsia="Times New Roman" w:cs="Times New Roman"/>
          <w:szCs w:val="24"/>
          <w:lang w:eastAsia="pl-PL"/>
        </w:rPr>
      </w:pPr>
      <w:r w:rsidRPr="006A6EBC">
        <w:rPr>
          <w:rFonts w:cs="Times New Roman"/>
          <w:szCs w:val="24"/>
        </w:rPr>
        <w:t>W</w:t>
      </w:r>
      <w:r w:rsidRPr="006A6EBC">
        <w:rPr>
          <w:rFonts w:eastAsia="Times New Roman" w:cs="Times New Roman"/>
          <w:szCs w:val="24"/>
          <w:lang w:eastAsia="pl-PL"/>
        </w:rPr>
        <w:t>ykonanie raportu o wynikach analizy każdego z wymienionych programów zgodnie z </w:t>
      </w:r>
      <w:r w:rsidRPr="006A6EBC">
        <w:rPr>
          <w:rFonts w:eastAsia="Times New Roman" w:cs="Times New Roman"/>
          <w:b/>
          <w:szCs w:val="24"/>
          <w:lang w:eastAsia="pl-PL"/>
        </w:rPr>
        <w:t>załącznikiem nr 3</w:t>
      </w:r>
      <w:r>
        <w:rPr>
          <w:rFonts w:eastAsia="Times New Roman" w:cs="Times New Roman"/>
          <w:b/>
          <w:szCs w:val="24"/>
          <w:lang w:eastAsia="pl-PL"/>
        </w:rPr>
        <w:t xml:space="preserve"> </w:t>
      </w:r>
      <w:r w:rsidRPr="0093484E">
        <w:rPr>
          <w:rFonts w:eastAsia="Times New Roman" w:cs="Times New Roman"/>
          <w:szCs w:val="24"/>
          <w:lang w:eastAsia="pl-PL"/>
        </w:rPr>
        <w:t xml:space="preserve">do </w:t>
      </w:r>
      <w:r w:rsidR="00D649E3" w:rsidRPr="0093484E">
        <w:rPr>
          <w:rFonts w:cs="Times New Roman"/>
          <w:bCs/>
          <w:szCs w:val="24"/>
        </w:rPr>
        <w:t xml:space="preserve">niniejszego </w:t>
      </w:r>
      <w:r w:rsidR="00D649E3">
        <w:rPr>
          <w:rFonts w:cs="Times New Roman"/>
          <w:bCs/>
          <w:szCs w:val="24"/>
        </w:rPr>
        <w:t>opisu przedmiotu zamówienia</w:t>
      </w:r>
      <w:r w:rsidRPr="006A6EBC">
        <w:rPr>
          <w:rFonts w:eastAsia="Times New Roman" w:cs="Times New Roman"/>
          <w:szCs w:val="24"/>
          <w:lang w:eastAsia="pl-PL"/>
        </w:rPr>
        <w:t>.</w:t>
      </w:r>
    </w:p>
    <w:p w14:paraId="36869C5E" w14:textId="2252B1DF" w:rsidR="00763B46" w:rsidRPr="005441BC" w:rsidRDefault="00763B46" w:rsidP="00487238">
      <w:pPr>
        <w:numPr>
          <w:ilvl w:val="0"/>
          <w:numId w:val="2"/>
        </w:numPr>
        <w:spacing w:afterLines="60" w:after="144"/>
        <w:contextualSpacing/>
        <w:jc w:val="both"/>
        <w:rPr>
          <w:rFonts w:eastAsia="Times New Roman" w:cs="Times New Roman"/>
          <w:lang w:eastAsia="pl-PL"/>
        </w:rPr>
      </w:pPr>
      <w:r w:rsidRPr="005441BC">
        <w:rPr>
          <w:rFonts w:eastAsia="Times New Roman" w:cs="Times New Roman"/>
          <w:lang w:eastAsia="pl-PL"/>
        </w:rPr>
        <w:t>Przedmiot zamówienia obejmuje:</w:t>
      </w:r>
    </w:p>
    <w:p w14:paraId="597E7DEB" w14:textId="4F43F881" w:rsidR="00763B46" w:rsidRPr="005441BC" w:rsidRDefault="00763B46" w:rsidP="00763B46">
      <w:pPr>
        <w:numPr>
          <w:ilvl w:val="1"/>
          <w:numId w:val="2"/>
        </w:numPr>
        <w:spacing w:after="60" w:line="264" w:lineRule="auto"/>
        <w:jc w:val="both"/>
      </w:pPr>
      <w:r w:rsidRPr="005441BC">
        <w:t>w ramach I transzy – siedem (7) pisemnych raportów o wynikach analizy (dalej: „Raport wraz z tabelami”) każdego z programów wraz z trzema (3) tabelami Excel podsumowującymi wyniki monitoringu każdego z programów. Wykonawca dostarczy siedem (7) raportów oraz dwadzieścia jeden (21) tabel Excel (po 3 dla każdego z programów) na piśmie i elektronicznie w wersji edytowalnej.</w:t>
      </w:r>
    </w:p>
    <w:p w14:paraId="64B18C44" w14:textId="327AD286" w:rsidR="00763B46" w:rsidRPr="005441BC" w:rsidRDefault="00763B46" w:rsidP="00763B46">
      <w:pPr>
        <w:numPr>
          <w:ilvl w:val="1"/>
          <w:numId w:val="2"/>
        </w:numPr>
        <w:spacing w:after="60" w:line="264" w:lineRule="auto"/>
        <w:jc w:val="both"/>
      </w:pPr>
      <w:r w:rsidRPr="005441BC">
        <w:t>w ramach II transzy - siedem (7) pisemnych raportów o wynikach analizy (dalej: „Raport wraz z tabelami”) każdego z programów wraz z trzema (3) tabelami Excel podsumowującymi wyniki monitoringu każdego z programów. Wykonawca dostarczy siedem (7) raportów oraz dwadzieścia jeden (21) tabel Excel (po 3 dla każdego z programów) na piśmie i elektronicznie w wersji edytowalnej.</w:t>
      </w:r>
    </w:p>
    <w:p w14:paraId="3F858510" w14:textId="7F23AA36" w:rsidR="00487238" w:rsidRPr="00763B46" w:rsidRDefault="00487238" w:rsidP="00763B46">
      <w:pPr>
        <w:numPr>
          <w:ilvl w:val="0"/>
          <w:numId w:val="2"/>
        </w:numPr>
        <w:spacing w:afterLines="60" w:after="144"/>
        <w:contextualSpacing/>
        <w:jc w:val="both"/>
        <w:rPr>
          <w:rFonts w:eastAsia="Times New Roman" w:cs="Times New Roman"/>
          <w:color w:val="0070C0"/>
          <w:szCs w:val="24"/>
          <w:lang w:eastAsia="pl-PL"/>
        </w:rPr>
      </w:pPr>
      <w:r w:rsidRPr="00763B46">
        <w:rPr>
          <w:rFonts w:cs="Times New Roman"/>
          <w:szCs w:val="24"/>
        </w:rPr>
        <w:t xml:space="preserve">Badanie będzie realizowane na </w:t>
      </w:r>
      <w:r w:rsidRPr="00763B46">
        <w:rPr>
          <w:rFonts w:eastAsia="Times New Roman"/>
          <w:szCs w:val="24"/>
          <w:lang w:eastAsia="pl-PL"/>
        </w:rPr>
        <w:t xml:space="preserve">tygodniowej próbie programów liczącej </w:t>
      </w:r>
      <w:r w:rsidRPr="00763B46">
        <w:rPr>
          <w:rFonts w:cs="Times New Roman"/>
          <w:szCs w:val="24"/>
        </w:rPr>
        <w:t xml:space="preserve">nie więcej niż 168 godzin </w:t>
      </w:r>
      <w:r w:rsidRPr="00763B46">
        <w:rPr>
          <w:rFonts w:eastAsia="Times New Roman" w:cs="Times New Roman"/>
          <w:szCs w:val="24"/>
          <w:lang w:eastAsia="pl-PL"/>
        </w:rPr>
        <w:t>i nie mniej niż wskaże Zamawiający</w:t>
      </w:r>
      <w:r w:rsidRPr="00763B46">
        <w:rPr>
          <w:rFonts w:cs="Times New Roman"/>
          <w:szCs w:val="24"/>
        </w:rPr>
        <w:t>. Nagrania tygodniowych prób programów wraz z ramówkami i uzgodnionymi pomiędzy KRRiT a nadawcami planami programowymi na 2019 r. będą dostarczone przez Zamawiającego.</w:t>
      </w:r>
    </w:p>
    <w:p w14:paraId="2016F484" w14:textId="22B0B004" w:rsidR="00941466" w:rsidRDefault="00941466" w:rsidP="0094146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iCs/>
        </w:rPr>
      </w:pPr>
      <w:r w:rsidRPr="00C04F52">
        <w:rPr>
          <w:rFonts w:cs="Times New Roman"/>
          <w:bCs/>
          <w:iCs/>
        </w:rPr>
        <w:t>Integralną czę</w:t>
      </w:r>
      <w:r>
        <w:rPr>
          <w:rFonts w:cs="Times New Roman"/>
          <w:bCs/>
          <w:iCs/>
        </w:rPr>
        <w:t xml:space="preserve">ść </w:t>
      </w:r>
      <w:r w:rsidRPr="00C04F52">
        <w:rPr>
          <w:rFonts w:cs="Times New Roman"/>
          <w:bCs/>
          <w:iCs/>
        </w:rPr>
        <w:t xml:space="preserve">Opisu Przedmiotu zamówienia dla części </w:t>
      </w:r>
      <w:r>
        <w:rPr>
          <w:rFonts w:cs="Times New Roman"/>
          <w:bCs/>
          <w:iCs/>
        </w:rPr>
        <w:t>V</w:t>
      </w:r>
      <w:r w:rsidRPr="00C04F52">
        <w:rPr>
          <w:rFonts w:cs="Times New Roman"/>
          <w:bCs/>
          <w:iCs/>
        </w:rPr>
        <w:t xml:space="preserve"> s</w:t>
      </w:r>
      <w:r>
        <w:rPr>
          <w:rFonts w:cs="Times New Roman"/>
          <w:bCs/>
          <w:iCs/>
        </w:rPr>
        <w:t>tanowią następujące załączniki:</w:t>
      </w:r>
    </w:p>
    <w:p w14:paraId="2BAF299F" w14:textId="77777777" w:rsidR="00941466" w:rsidRPr="00C04F52" w:rsidRDefault="00941466" w:rsidP="00941466">
      <w:pPr>
        <w:pStyle w:val="Akapitzlist"/>
        <w:rPr>
          <w:rFonts w:cs="Times New Roman"/>
          <w:bCs/>
          <w:iCs/>
        </w:rPr>
      </w:pPr>
    </w:p>
    <w:p w14:paraId="79DC7F0B" w14:textId="5AD6881C" w:rsidR="00941466" w:rsidRPr="00941466" w:rsidRDefault="00941466" w:rsidP="00941466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cs="Times New Roman"/>
          <w:b/>
          <w:bCs/>
          <w:iCs/>
        </w:rPr>
      </w:pPr>
      <w:r>
        <w:rPr>
          <w:rFonts w:cs="Times New Roman"/>
          <w:bCs/>
          <w:iCs/>
        </w:rPr>
        <w:t>Załącznik nr 1.1 do OPZ 5 –</w:t>
      </w:r>
      <w:r w:rsidRPr="00C04F52">
        <w:rPr>
          <w:rFonts w:cs="Times New Roman"/>
          <w:bCs/>
          <w:iCs/>
        </w:rPr>
        <w:t xml:space="preserve"> </w:t>
      </w:r>
      <w:r>
        <w:rPr>
          <w:rFonts w:cs="Times New Roman"/>
          <w:bCs/>
          <w:iCs/>
        </w:rPr>
        <w:t>I</w:t>
      </w:r>
      <w:r w:rsidRPr="00941466">
        <w:rPr>
          <w:rFonts w:cs="Times New Roman"/>
          <w:bCs/>
          <w:iCs/>
        </w:rPr>
        <w:t>nstrukcja wykonania monitoringu,</w:t>
      </w:r>
    </w:p>
    <w:p w14:paraId="1B02B160" w14:textId="24CE298A" w:rsidR="00941466" w:rsidRDefault="00941466" w:rsidP="00941466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cs="Times New Roman"/>
          <w:bCs/>
          <w:iCs/>
        </w:rPr>
      </w:pPr>
      <w:r>
        <w:rPr>
          <w:rFonts w:cs="Times New Roman"/>
          <w:bCs/>
          <w:iCs/>
        </w:rPr>
        <w:t>Załącznik nr 1.2 do OPZ 5 – Tabele do wykonania monitoringu</w:t>
      </w:r>
    </w:p>
    <w:p w14:paraId="515B6466" w14:textId="5587B8FD" w:rsidR="00941466" w:rsidRDefault="00941466" w:rsidP="00941466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cs="Times New Roman"/>
          <w:bCs/>
          <w:iCs/>
        </w:rPr>
      </w:pPr>
      <w:r w:rsidRPr="00C04F52">
        <w:rPr>
          <w:rFonts w:cs="Times New Roman"/>
          <w:bCs/>
          <w:iCs/>
        </w:rPr>
        <w:t xml:space="preserve">Załącznik nr 1.3 do OPZ </w:t>
      </w:r>
      <w:r>
        <w:rPr>
          <w:rFonts w:cs="Times New Roman"/>
          <w:bCs/>
          <w:iCs/>
        </w:rPr>
        <w:t>5</w:t>
      </w:r>
      <w:r w:rsidRPr="00C04F52">
        <w:rPr>
          <w:rFonts w:cs="Times New Roman"/>
          <w:bCs/>
          <w:iCs/>
        </w:rPr>
        <w:t xml:space="preserve"> </w:t>
      </w:r>
      <w:r>
        <w:rPr>
          <w:rFonts w:cs="Times New Roman"/>
          <w:bCs/>
          <w:iCs/>
        </w:rPr>
        <w:t>–</w:t>
      </w:r>
      <w:r w:rsidRPr="00C04F52">
        <w:rPr>
          <w:rFonts w:cs="Times New Roman"/>
          <w:bCs/>
          <w:iCs/>
        </w:rPr>
        <w:t xml:space="preserve"> </w:t>
      </w:r>
      <w:r>
        <w:rPr>
          <w:rFonts w:cs="Times New Roman"/>
          <w:bCs/>
          <w:iCs/>
        </w:rPr>
        <w:t>Wzór raportu</w:t>
      </w:r>
    </w:p>
    <w:sectPr w:rsidR="0094146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0AD55D" w14:textId="77777777" w:rsidR="00154A9E" w:rsidRDefault="00154A9E" w:rsidP="00B25432">
      <w:pPr>
        <w:spacing w:after="0" w:line="240" w:lineRule="auto"/>
      </w:pPr>
      <w:r>
        <w:separator/>
      </w:r>
    </w:p>
  </w:endnote>
  <w:endnote w:type="continuationSeparator" w:id="0">
    <w:p w14:paraId="5188F613" w14:textId="77777777" w:rsidR="00154A9E" w:rsidRDefault="00154A9E" w:rsidP="00B25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97262075"/>
      <w:docPartObj>
        <w:docPartGallery w:val="Page Numbers (Bottom of Page)"/>
        <w:docPartUnique/>
      </w:docPartObj>
    </w:sdtPr>
    <w:sdtEndPr/>
    <w:sdtContent>
      <w:p w14:paraId="02218DDA" w14:textId="77777777" w:rsidR="00733C4E" w:rsidRDefault="00733C4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41BC">
          <w:rPr>
            <w:noProof/>
          </w:rPr>
          <w:t>1</w:t>
        </w:r>
        <w:r>
          <w:fldChar w:fldCharType="end"/>
        </w:r>
      </w:p>
    </w:sdtContent>
  </w:sdt>
  <w:p w14:paraId="5C4B9067" w14:textId="77777777" w:rsidR="00733C4E" w:rsidRDefault="00733C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60E717" w14:textId="77777777" w:rsidR="00154A9E" w:rsidRDefault="00154A9E" w:rsidP="00B25432">
      <w:pPr>
        <w:spacing w:after="0" w:line="240" w:lineRule="auto"/>
      </w:pPr>
      <w:r>
        <w:separator/>
      </w:r>
    </w:p>
  </w:footnote>
  <w:footnote w:type="continuationSeparator" w:id="0">
    <w:p w14:paraId="1101D2A8" w14:textId="77777777" w:rsidR="00154A9E" w:rsidRDefault="00154A9E" w:rsidP="00B254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7B0655"/>
    <w:multiLevelType w:val="hybridMultilevel"/>
    <w:tmpl w:val="E29ACE2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E6171"/>
    <w:multiLevelType w:val="hybridMultilevel"/>
    <w:tmpl w:val="11F8C3BC"/>
    <w:lvl w:ilvl="0" w:tplc="FE0E18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A26C52"/>
    <w:multiLevelType w:val="hybridMultilevel"/>
    <w:tmpl w:val="05700F8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3007B"/>
    <w:multiLevelType w:val="hybridMultilevel"/>
    <w:tmpl w:val="23E686F8"/>
    <w:lvl w:ilvl="0" w:tplc="507615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A84E69"/>
    <w:multiLevelType w:val="hybridMultilevel"/>
    <w:tmpl w:val="9A8677B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C92DEE"/>
    <w:multiLevelType w:val="hybridMultilevel"/>
    <w:tmpl w:val="5BB82112"/>
    <w:lvl w:ilvl="0" w:tplc="FC0853D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D106ED5"/>
    <w:multiLevelType w:val="hybridMultilevel"/>
    <w:tmpl w:val="5C6285D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3E8"/>
    <w:rsid w:val="000023E8"/>
    <w:rsid w:val="0001730A"/>
    <w:rsid w:val="00023278"/>
    <w:rsid w:val="000A7AED"/>
    <w:rsid w:val="00154A9E"/>
    <w:rsid w:val="00156CE5"/>
    <w:rsid w:val="003648E7"/>
    <w:rsid w:val="00391EA6"/>
    <w:rsid w:val="003C67B6"/>
    <w:rsid w:val="003E2B12"/>
    <w:rsid w:val="00450F34"/>
    <w:rsid w:val="00487238"/>
    <w:rsid w:val="004D5322"/>
    <w:rsid w:val="005441BC"/>
    <w:rsid w:val="006876B2"/>
    <w:rsid w:val="00733C4E"/>
    <w:rsid w:val="00763B46"/>
    <w:rsid w:val="00855F9B"/>
    <w:rsid w:val="00941466"/>
    <w:rsid w:val="00971C6F"/>
    <w:rsid w:val="00B25432"/>
    <w:rsid w:val="00C96C65"/>
    <w:rsid w:val="00CF6D8B"/>
    <w:rsid w:val="00D649E3"/>
    <w:rsid w:val="00DD542D"/>
    <w:rsid w:val="00E755F7"/>
    <w:rsid w:val="00ED0A13"/>
    <w:rsid w:val="00F06BD4"/>
    <w:rsid w:val="00FB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0B7C4"/>
  <w15:docId w15:val="{C875FCDA-9187-46F6-B1D5-E99550477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54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2543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254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25432"/>
    <w:rPr>
      <w:vertAlign w:val="superscript"/>
    </w:rPr>
  </w:style>
  <w:style w:type="paragraph" w:styleId="Akapitzlist">
    <w:name w:val="List Paragraph"/>
    <w:basedOn w:val="Normalny"/>
    <w:uiPriority w:val="34"/>
    <w:qFormat/>
    <w:rsid w:val="0048723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33C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3C4E"/>
  </w:style>
  <w:style w:type="paragraph" w:styleId="Stopka">
    <w:name w:val="footer"/>
    <w:basedOn w:val="Normalny"/>
    <w:link w:val="StopkaZnak"/>
    <w:uiPriority w:val="99"/>
    <w:unhideWhenUsed/>
    <w:rsid w:val="00733C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3C4E"/>
  </w:style>
  <w:style w:type="character" w:styleId="Odwoaniedokomentarza">
    <w:name w:val="annotation reference"/>
    <w:basedOn w:val="Domylnaczcionkaakapitu"/>
    <w:uiPriority w:val="99"/>
    <w:semiHidden/>
    <w:unhideWhenUsed/>
    <w:rsid w:val="00DD54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542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542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54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542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54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54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152AD-639C-43CC-A104-1F18DAF4A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655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Stremel Anna</dc:creator>
  <cp:lastModifiedBy>Laskowska Dorota</cp:lastModifiedBy>
  <cp:revision>2</cp:revision>
  <dcterms:created xsi:type="dcterms:W3CDTF">2019-05-30T09:32:00Z</dcterms:created>
  <dcterms:modified xsi:type="dcterms:W3CDTF">2019-05-30T09:32:00Z</dcterms:modified>
</cp:coreProperties>
</file>