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785BC" w14:textId="272D5947" w:rsidR="001D56EB" w:rsidRPr="00BA08A0" w:rsidRDefault="00AC4F0A" w:rsidP="00442E18">
      <w:pPr>
        <w:ind w:left="282" w:firstLine="1134"/>
        <w:jc w:val="right"/>
        <w:rPr>
          <w:rFonts w:asciiTheme="minorHAnsi" w:hAnsiTheme="minorHAnsi" w:cstheme="minorHAnsi"/>
        </w:rPr>
      </w:pPr>
      <w:bookmarkStart w:id="0" w:name="_Hlk509300269"/>
      <w:r>
        <w:rPr>
          <w:rFonts w:asciiTheme="minorHAnsi" w:hAnsiTheme="minorHAnsi" w:cstheme="minorHAnsi"/>
        </w:rPr>
        <w:t>Warszawa, dnia  4</w:t>
      </w:r>
      <w:bookmarkStart w:id="1" w:name="_GoBack"/>
      <w:bookmarkEnd w:id="1"/>
      <w:r w:rsidR="00503EE6">
        <w:rPr>
          <w:rFonts w:asciiTheme="minorHAnsi" w:hAnsiTheme="minorHAnsi" w:cstheme="minorHAnsi"/>
        </w:rPr>
        <w:t xml:space="preserve"> kwietnia</w:t>
      </w:r>
      <w:r w:rsidR="001D56EB" w:rsidRPr="00BA08A0">
        <w:rPr>
          <w:rFonts w:asciiTheme="minorHAnsi" w:hAnsiTheme="minorHAnsi" w:cstheme="minorHAnsi"/>
        </w:rPr>
        <w:t xml:space="preserve"> 2018 r.</w:t>
      </w:r>
    </w:p>
    <w:p w14:paraId="6CB26140" w14:textId="2021FF76" w:rsidR="001D56EB" w:rsidRPr="00BA08A0" w:rsidRDefault="001D56EB" w:rsidP="00442E18">
      <w:pPr>
        <w:ind w:firstLine="2"/>
        <w:jc w:val="both"/>
        <w:rPr>
          <w:rFonts w:asciiTheme="minorHAnsi" w:hAnsiTheme="minorHAnsi" w:cstheme="minorHAnsi"/>
          <w:b/>
        </w:rPr>
      </w:pPr>
      <w:r w:rsidRPr="00BA08A0">
        <w:rPr>
          <w:rFonts w:asciiTheme="minorHAnsi" w:hAnsiTheme="minorHAnsi" w:cstheme="minorHAnsi"/>
        </w:rPr>
        <w:t>Oznaczenie sprawy:</w:t>
      </w:r>
      <w:r w:rsidR="004215F9">
        <w:rPr>
          <w:rFonts w:asciiTheme="minorHAnsi" w:hAnsiTheme="minorHAnsi" w:cstheme="minorHAnsi"/>
          <w:b/>
        </w:rPr>
        <w:t xml:space="preserve"> ZP/3</w:t>
      </w:r>
      <w:r w:rsidRPr="00BA08A0">
        <w:rPr>
          <w:rFonts w:asciiTheme="minorHAnsi" w:hAnsiTheme="minorHAnsi" w:cstheme="minorHAnsi"/>
          <w:b/>
        </w:rPr>
        <w:t>/GDB/201</w:t>
      </w:r>
      <w:r w:rsidR="00A60A87" w:rsidRPr="00BA08A0">
        <w:rPr>
          <w:rFonts w:asciiTheme="minorHAnsi" w:hAnsiTheme="minorHAnsi" w:cstheme="minorHAnsi"/>
          <w:b/>
        </w:rPr>
        <w:t>8</w:t>
      </w:r>
    </w:p>
    <w:p w14:paraId="1249B9EE" w14:textId="77777777" w:rsidR="001D56EB" w:rsidRPr="00BA08A0" w:rsidRDefault="001D56EB" w:rsidP="00442E18">
      <w:pPr>
        <w:pStyle w:val="Style1"/>
        <w:rPr>
          <w:rFonts w:asciiTheme="minorHAnsi" w:hAnsiTheme="minorHAnsi" w:cstheme="minorHAnsi"/>
          <w:color w:val="auto"/>
          <w:szCs w:val="24"/>
        </w:rPr>
      </w:pPr>
    </w:p>
    <w:p w14:paraId="3568ED84" w14:textId="38D57CAE" w:rsidR="00A60A87" w:rsidRPr="00BA08A0" w:rsidRDefault="00A60A87" w:rsidP="00442E18">
      <w:pPr>
        <w:ind w:left="1134" w:hanging="1134"/>
        <w:jc w:val="center"/>
        <w:rPr>
          <w:rFonts w:asciiTheme="minorHAnsi" w:eastAsia="QBRMY" w:hAnsiTheme="minorHAnsi" w:cstheme="minorHAnsi"/>
          <w:b/>
        </w:rPr>
      </w:pPr>
      <w:r w:rsidRPr="00BA08A0">
        <w:rPr>
          <w:rFonts w:asciiTheme="minorHAnsi" w:eastAsia="QBRMY" w:hAnsiTheme="minorHAnsi" w:cstheme="minorHAnsi"/>
          <w:b/>
        </w:rPr>
        <w:tab/>
      </w:r>
      <w:r w:rsidR="007567D5">
        <w:rPr>
          <w:rFonts w:asciiTheme="minorHAnsi" w:eastAsia="QBRMY" w:hAnsiTheme="minorHAnsi" w:cstheme="minorHAnsi"/>
          <w:b/>
        </w:rPr>
        <w:tab/>
      </w:r>
      <w:r w:rsidR="007567D5">
        <w:rPr>
          <w:rFonts w:asciiTheme="minorHAnsi" w:eastAsia="QBRMY" w:hAnsiTheme="minorHAnsi" w:cstheme="minorHAnsi"/>
          <w:b/>
        </w:rPr>
        <w:tab/>
      </w:r>
      <w:r w:rsidR="007567D5">
        <w:rPr>
          <w:rFonts w:asciiTheme="minorHAnsi" w:eastAsia="QBRMY" w:hAnsiTheme="minorHAnsi" w:cstheme="minorHAnsi"/>
          <w:b/>
        </w:rPr>
        <w:tab/>
      </w:r>
      <w:r w:rsidR="007567D5">
        <w:rPr>
          <w:rFonts w:asciiTheme="minorHAnsi" w:eastAsia="QBRMY" w:hAnsiTheme="minorHAnsi" w:cstheme="minorHAnsi"/>
          <w:b/>
        </w:rPr>
        <w:tab/>
        <w:t>WYKONAWCY</w:t>
      </w:r>
      <w:r w:rsidRPr="00BA08A0">
        <w:rPr>
          <w:rFonts w:asciiTheme="minorHAnsi" w:eastAsia="QBRMY" w:hAnsiTheme="minorHAnsi" w:cstheme="minorHAnsi"/>
          <w:b/>
        </w:rPr>
        <w:tab/>
      </w:r>
    </w:p>
    <w:p w14:paraId="0355DCD1" w14:textId="77777777" w:rsidR="00A60A87" w:rsidRDefault="00A60A87" w:rsidP="00442E18">
      <w:pPr>
        <w:ind w:left="1134" w:hanging="1134"/>
        <w:jc w:val="center"/>
        <w:rPr>
          <w:rFonts w:asciiTheme="minorHAnsi" w:eastAsia="QBRMY" w:hAnsiTheme="minorHAnsi" w:cstheme="minorHAnsi"/>
          <w:b/>
        </w:rPr>
      </w:pPr>
    </w:p>
    <w:p w14:paraId="47153EA9" w14:textId="77777777" w:rsidR="007567D5" w:rsidRPr="00BA08A0" w:rsidRDefault="007567D5" w:rsidP="00442E18">
      <w:pPr>
        <w:ind w:left="1134" w:hanging="1134"/>
        <w:jc w:val="center"/>
        <w:rPr>
          <w:rFonts w:asciiTheme="minorHAnsi" w:eastAsia="QBRMY" w:hAnsiTheme="minorHAnsi" w:cstheme="minorHAnsi"/>
          <w:b/>
        </w:rPr>
      </w:pPr>
    </w:p>
    <w:p w14:paraId="316EA5AC" w14:textId="156CA07F" w:rsidR="001D56EB" w:rsidRPr="00BA08A0" w:rsidRDefault="001D56EB" w:rsidP="00442E18">
      <w:pPr>
        <w:ind w:left="1134" w:hanging="1134"/>
        <w:jc w:val="center"/>
        <w:rPr>
          <w:rFonts w:asciiTheme="minorHAnsi" w:eastAsia="QBRMY" w:hAnsiTheme="minorHAnsi" w:cstheme="minorHAnsi"/>
          <w:b/>
        </w:rPr>
      </w:pPr>
      <w:r w:rsidRPr="00BA08A0">
        <w:rPr>
          <w:rFonts w:asciiTheme="minorHAnsi" w:eastAsia="QBRMY" w:hAnsiTheme="minorHAnsi" w:cstheme="minorHAnsi"/>
          <w:b/>
        </w:rPr>
        <w:t xml:space="preserve">WYJAŚNIENIA TREŚCI </w:t>
      </w:r>
      <w:r w:rsidR="00A60A87" w:rsidRPr="00BA08A0">
        <w:rPr>
          <w:rFonts w:asciiTheme="minorHAnsi" w:eastAsia="QBRMY" w:hAnsiTheme="minorHAnsi" w:cstheme="minorHAnsi"/>
          <w:b/>
        </w:rPr>
        <w:t>REGULAMINU</w:t>
      </w:r>
    </w:p>
    <w:p w14:paraId="7CD67286" w14:textId="77777777" w:rsidR="001D56EB" w:rsidRPr="00BA08A0" w:rsidRDefault="001D56EB" w:rsidP="00442E18">
      <w:pPr>
        <w:jc w:val="both"/>
        <w:rPr>
          <w:rFonts w:asciiTheme="minorHAnsi" w:eastAsia="QBRMY" w:hAnsiTheme="minorHAnsi" w:cstheme="minorHAnsi"/>
        </w:rPr>
      </w:pPr>
    </w:p>
    <w:p w14:paraId="49F483FA" w14:textId="3127AED4" w:rsidR="001D56EB" w:rsidRPr="00BA08A0" w:rsidRDefault="001D56EB" w:rsidP="00442E18">
      <w:pPr>
        <w:ind w:left="1134" w:hanging="1134"/>
        <w:jc w:val="both"/>
        <w:rPr>
          <w:rFonts w:asciiTheme="minorHAnsi" w:eastAsia="QBRMY" w:hAnsiTheme="minorHAnsi" w:cstheme="minorHAnsi"/>
        </w:rPr>
      </w:pPr>
      <w:r w:rsidRPr="00BA08A0">
        <w:rPr>
          <w:rFonts w:asciiTheme="minorHAnsi" w:eastAsia="QBRMY" w:hAnsiTheme="minorHAnsi" w:cstheme="minorHAnsi"/>
        </w:rPr>
        <w:t xml:space="preserve">Dotyczy:  </w:t>
      </w:r>
      <w:r w:rsidRPr="00BA08A0">
        <w:rPr>
          <w:rFonts w:asciiTheme="minorHAnsi" w:eastAsia="QBRMY" w:hAnsiTheme="minorHAnsi" w:cstheme="minorHAnsi"/>
        </w:rPr>
        <w:tab/>
        <w:t xml:space="preserve">postępowania o udzielenie zamówienia publicznego prowadzonego w  na podstawie art. 138 o ustawy Prawo zamówień publicznych na </w:t>
      </w:r>
      <w:r w:rsidRPr="00BA08A0">
        <w:rPr>
          <w:rFonts w:asciiTheme="minorHAnsi" w:eastAsia="QBRMY" w:hAnsiTheme="minorHAnsi" w:cstheme="minorHAnsi"/>
          <w:b/>
        </w:rPr>
        <w:t xml:space="preserve">świadczenie usług </w:t>
      </w:r>
      <w:r w:rsidR="004215F9">
        <w:rPr>
          <w:rFonts w:asciiTheme="minorHAnsi" w:eastAsia="QBRMY" w:hAnsiTheme="minorHAnsi" w:cstheme="minorHAnsi"/>
          <w:b/>
        </w:rPr>
        <w:t>ochrony osób i mienia, realizowanych w formie bezpośredniej ochrony fizycznej, w obiekcie przy ul. Sobieskiego 101 w Warszawie przez okres 12 miesięcy</w:t>
      </w:r>
      <w:r w:rsidRPr="00BA08A0">
        <w:rPr>
          <w:rFonts w:asciiTheme="minorHAnsi" w:eastAsia="QBRMY" w:hAnsiTheme="minorHAnsi" w:cstheme="minorHAnsi"/>
        </w:rPr>
        <w:t>.</w:t>
      </w:r>
    </w:p>
    <w:p w14:paraId="4477ED0E" w14:textId="77777777" w:rsidR="001D56EB" w:rsidRPr="00BA08A0" w:rsidRDefault="001D56EB" w:rsidP="00442E18">
      <w:pPr>
        <w:rPr>
          <w:rFonts w:asciiTheme="minorHAnsi" w:hAnsiTheme="minorHAnsi" w:cstheme="minorHAnsi"/>
          <w:b/>
          <w:noProof/>
        </w:rPr>
      </w:pPr>
    </w:p>
    <w:p w14:paraId="711CF1C7" w14:textId="77777777" w:rsidR="007567D5" w:rsidRDefault="007567D5" w:rsidP="00442E18">
      <w:pPr>
        <w:jc w:val="both"/>
        <w:rPr>
          <w:rFonts w:asciiTheme="minorHAnsi" w:hAnsiTheme="minorHAnsi" w:cstheme="minorHAnsi"/>
        </w:rPr>
      </w:pPr>
    </w:p>
    <w:p w14:paraId="47CE06C1" w14:textId="4515CBFE" w:rsidR="00D970B1" w:rsidRPr="00A36C8D" w:rsidRDefault="001D56EB" w:rsidP="00442E18">
      <w:pPr>
        <w:jc w:val="both"/>
        <w:rPr>
          <w:rFonts w:asciiTheme="minorHAnsi" w:hAnsiTheme="minorHAnsi" w:cstheme="minorHAnsi"/>
        </w:rPr>
      </w:pPr>
      <w:r w:rsidRPr="00A36C8D">
        <w:rPr>
          <w:rFonts w:asciiTheme="minorHAnsi" w:hAnsiTheme="minorHAnsi" w:cstheme="minorHAnsi"/>
        </w:rPr>
        <w:t>Zamawiający Biuro Krajowej Rady Radiofonii i Telewizji</w:t>
      </w:r>
      <w:r w:rsidR="00D85226" w:rsidRPr="00A36C8D">
        <w:rPr>
          <w:rFonts w:asciiTheme="minorHAnsi" w:hAnsiTheme="minorHAnsi" w:cstheme="minorHAnsi"/>
        </w:rPr>
        <w:t>,</w:t>
      </w:r>
      <w:r w:rsidRPr="00A36C8D">
        <w:rPr>
          <w:rFonts w:asciiTheme="minorHAnsi" w:hAnsiTheme="minorHAnsi" w:cstheme="minorHAnsi"/>
        </w:rPr>
        <w:t xml:space="preserve"> działając na podstawie pkt 3.8 ppkt 1 </w:t>
      </w:r>
      <w:r w:rsidR="00D85226" w:rsidRPr="00A36C8D">
        <w:rPr>
          <w:rFonts w:asciiTheme="minorHAnsi" w:hAnsiTheme="minorHAnsi" w:cstheme="minorHAnsi"/>
        </w:rPr>
        <w:br/>
      </w:r>
      <w:r w:rsidRPr="00A36C8D">
        <w:rPr>
          <w:rFonts w:asciiTheme="minorHAnsi" w:hAnsiTheme="minorHAnsi" w:cstheme="minorHAnsi"/>
        </w:rPr>
        <w:t>w zw. z pkt 3.5 Regulaminu</w:t>
      </w:r>
      <w:r w:rsidR="00837CAA" w:rsidRPr="00A36C8D">
        <w:rPr>
          <w:rFonts w:asciiTheme="minorHAnsi" w:hAnsiTheme="minorHAnsi" w:cstheme="minorHAnsi"/>
        </w:rPr>
        <w:t xml:space="preserve"> o</w:t>
      </w:r>
      <w:r w:rsidRPr="00A36C8D">
        <w:rPr>
          <w:rFonts w:asciiTheme="minorHAnsi" w:hAnsiTheme="minorHAnsi" w:cstheme="minorHAnsi"/>
        </w:rPr>
        <w:t xml:space="preserve"> udzielenie niniejszego zamówienia (dalej jako </w:t>
      </w:r>
      <w:r w:rsidRPr="00A36C8D">
        <w:rPr>
          <w:rFonts w:asciiTheme="minorHAnsi" w:hAnsiTheme="minorHAnsi" w:cstheme="minorHAnsi"/>
          <w:i/>
        </w:rPr>
        <w:t>Regulamin</w:t>
      </w:r>
      <w:r w:rsidRPr="00A36C8D">
        <w:rPr>
          <w:rFonts w:asciiTheme="minorHAnsi" w:hAnsiTheme="minorHAnsi" w:cstheme="minorHAnsi"/>
        </w:rPr>
        <w:t xml:space="preserve">) informuje, </w:t>
      </w:r>
      <w:r w:rsidR="00D85226" w:rsidRPr="00A36C8D">
        <w:rPr>
          <w:rFonts w:asciiTheme="minorHAnsi" w:hAnsiTheme="minorHAnsi" w:cstheme="minorHAnsi"/>
        </w:rPr>
        <w:br/>
      </w:r>
      <w:r w:rsidRPr="00A36C8D">
        <w:rPr>
          <w:rFonts w:asciiTheme="minorHAnsi" w:hAnsiTheme="minorHAnsi" w:cstheme="minorHAnsi"/>
        </w:rPr>
        <w:t xml:space="preserve">że do </w:t>
      </w:r>
      <w:r w:rsidR="00837CAA" w:rsidRPr="00A36C8D">
        <w:rPr>
          <w:rFonts w:asciiTheme="minorHAnsi" w:hAnsiTheme="minorHAnsi" w:cstheme="minorHAnsi"/>
        </w:rPr>
        <w:t>Zamawiającego</w:t>
      </w:r>
      <w:r w:rsidRPr="00A36C8D">
        <w:rPr>
          <w:rFonts w:asciiTheme="minorHAnsi" w:hAnsiTheme="minorHAnsi" w:cstheme="minorHAnsi"/>
        </w:rPr>
        <w:t xml:space="preserve"> wpłynęły pytania.</w:t>
      </w:r>
      <w:r w:rsidR="00837CAA" w:rsidRPr="00A36C8D">
        <w:rPr>
          <w:rFonts w:asciiTheme="minorHAnsi" w:hAnsiTheme="minorHAnsi" w:cstheme="minorHAnsi"/>
        </w:rPr>
        <w:t xml:space="preserve"> Poniżej </w:t>
      </w:r>
      <w:r w:rsidR="00A60A87" w:rsidRPr="00A36C8D">
        <w:rPr>
          <w:rFonts w:asciiTheme="minorHAnsi" w:hAnsiTheme="minorHAnsi" w:cstheme="minorHAnsi"/>
        </w:rPr>
        <w:t>Zamawiający</w:t>
      </w:r>
      <w:r w:rsidR="00837CAA" w:rsidRPr="00A36C8D">
        <w:rPr>
          <w:rFonts w:asciiTheme="minorHAnsi" w:hAnsiTheme="minorHAnsi" w:cstheme="minorHAnsi"/>
        </w:rPr>
        <w:t xml:space="preserve"> przekazuje treść pytań wraz </w:t>
      </w:r>
      <w:r w:rsidR="00D85226" w:rsidRPr="00A36C8D">
        <w:rPr>
          <w:rFonts w:asciiTheme="minorHAnsi" w:hAnsiTheme="minorHAnsi" w:cstheme="minorHAnsi"/>
        </w:rPr>
        <w:br/>
      </w:r>
      <w:r w:rsidR="00837CAA" w:rsidRPr="00A36C8D">
        <w:rPr>
          <w:rFonts w:asciiTheme="minorHAnsi" w:hAnsiTheme="minorHAnsi" w:cstheme="minorHAnsi"/>
        </w:rPr>
        <w:t>z wyjaśnieniami:</w:t>
      </w:r>
    </w:p>
    <w:p w14:paraId="5F4FFF99" w14:textId="77777777" w:rsidR="00C16650" w:rsidRDefault="00C16650" w:rsidP="00442E18">
      <w:pPr>
        <w:jc w:val="both"/>
        <w:rPr>
          <w:rFonts w:asciiTheme="minorHAnsi" w:hAnsiTheme="minorHAnsi" w:cstheme="minorHAnsi"/>
          <w:b/>
        </w:rPr>
      </w:pPr>
    </w:p>
    <w:p w14:paraId="1D4401C3" w14:textId="6B748462" w:rsidR="00503EE6" w:rsidRPr="00DC1616" w:rsidRDefault="00503EE6" w:rsidP="00442E18">
      <w:pPr>
        <w:spacing w:before="120" w:after="120"/>
        <w:jc w:val="both"/>
        <w:rPr>
          <w:rFonts w:asciiTheme="minorHAnsi" w:hAnsiTheme="minorHAnsi" w:cs="Arial"/>
          <w:b/>
          <w:bCs/>
          <w:u w:val="single"/>
        </w:rPr>
      </w:pPr>
      <w:r w:rsidRPr="00DC1616">
        <w:rPr>
          <w:rFonts w:asciiTheme="minorHAnsi" w:hAnsiTheme="minorHAnsi" w:cs="Arial"/>
          <w:b/>
          <w:bCs/>
          <w:u w:val="single"/>
        </w:rPr>
        <w:t>Pytanie nr 1:</w:t>
      </w:r>
    </w:p>
    <w:p w14:paraId="03869C91" w14:textId="77777777" w:rsidR="004215F9" w:rsidRPr="004215F9" w:rsidRDefault="004215F9" w:rsidP="004215F9">
      <w:pPr>
        <w:jc w:val="both"/>
        <w:rPr>
          <w:rFonts w:asciiTheme="minorHAnsi" w:eastAsia="Calibri" w:hAnsiTheme="minorHAnsi" w:cs="Arial"/>
          <w:b/>
          <w:bCs/>
          <w:lang w:eastAsia="en-US"/>
        </w:rPr>
      </w:pPr>
      <w:r w:rsidRPr="004215F9">
        <w:rPr>
          <w:rFonts w:asciiTheme="minorHAnsi" w:eastAsia="Calibri" w:hAnsiTheme="minorHAnsi" w:cs="Arial"/>
          <w:lang w:eastAsia="en-US"/>
        </w:rPr>
        <w:t xml:space="preserve">W związku z faktem, że Zamawiający w prowadzonym przez siebie postępowaniu będzie badał cenę każdej oferty przez pryzmat zawarcia w niej kosztów uwzględniających co najmniej minimalne wynagrodzenie za pracę, proszę o udzielenie odpowiedzi, </w:t>
      </w:r>
      <w:r w:rsidRPr="004215F9">
        <w:rPr>
          <w:rFonts w:asciiTheme="minorHAnsi" w:eastAsia="Calibri" w:hAnsiTheme="minorHAnsi" w:cs="Arial"/>
          <w:b/>
          <w:bCs/>
          <w:lang w:eastAsia="en-US"/>
        </w:rPr>
        <w:t>w jaki sposób Zamawiający weryfikował będzie, czy wspomniane minimalne wynagrodzenie nie zostało pomniejszane przez wykonawców, w celu obejścia obowiązujących przepisów, o koszty korzystania przez pracowników ze sprzętu lub wyposażenia niezbędnego do wykonania usługi albo inne koszty, np. koszty szkoleń?</w:t>
      </w:r>
    </w:p>
    <w:p w14:paraId="5E311AE6" w14:textId="77777777" w:rsidR="004215F9" w:rsidRPr="004215F9" w:rsidRDefault="004215F9" w:rsidP="004215F9">
      <w:pPr>
        <w:jc w:val="both"/>
        <w:rPr>
          <w:rFonts w:asciiTheme="minorHAnsi" w:eastAsia="Calibri" w:hAnsiTheme="minorHAnsi" w:cs="Arial"/>
          <w:b/>
          <w:bCs/>
          <w:lang w:eastAsia="en-US"/>
        </w:rPr>
      </w:pPr>
    </w:p>
    <w:p w14:paraId="26C35F7A" w14:textId="7C261CD5" w:rsidR="006B2FA3" w:rsidRPr="004215F9" w:rsidRDefault="004215F9" w:rsidP="004215F9">
      <w:pPr>
        <w:jc w:val="both"/>
        <w:rPr>
          <w:rFonts w:asciiTheme="minorHAnsi" w:eastAsia="Calibri" w:hAnsiTheme="minorHAnsi" w:cs="Arial"/>
          <w:iCs/>
          <w:lang w:eastAsia="en-US"/>
        </w:rPr>
      </w:pPr>
      <w:r w:rsidRPr="004215F9">
        <w:rPr>
          <w:rFonts w:asciiTheme="minorHAnsi" w:eastAsia="Calibri" w:hAnsiTheme="minorHAnsi" w:cs="Arial"/>
          <w:iCs/>
          <w:lang w:eastAsia="en-US"/>
        </w:rPr>
        <w:t>Pytanie motywowane jest faktem, iż w związku ze zmianami legislacyjnymi w zakresie minimalnego wynagrodzenia za pracę, obecnie wszystkie Oddziały ZUS mają obowiązek badania sposobu wynagradzania personelu, zatrudnionego przez przedsiębiorców do świadczenia usług. Za praktyki naganne, zagrożone sankcjami, ZUS uznaje m.in. pomniejszanie minimalnego wynagrodzenia o różne koszty dodatkowe, w tym koszty korzystania ze sprzętu, wyposażenia niezbędnego do wykonania usługi lub koszty szkoleń. Weryfikacja powyższych praktyk może także następować poprzez bezpośrednie zwracanie się ZUS do Zamawiających – jako Zleceniodawców, wydatkujących środki publiczne, o udzielenie informacji w zakresie sposobu świadczenia usług na ich rzecz.</w:t>
      </w:r>
    </w:p>
    <w:p w14:paraId="6C1FF17F" w14:textId="77777777" w:rsidR="00503EE6" w:rsidRPr="00BA08A0" w:rsidRDefault="00503EE6" w:rsidP="00442E18">
      <w:pPr>
        <w:pStyle w:val="Akapitzlist"/>
        <w:spacing w:before="120" w:after="120"/>
        <w:ind w:left="0"/>
        <w:contextualSpacing w:val="0"/>
        <w:jc w:val="both"/>
        <w:rPr>
          <w:rFonts w:asciiTheme="minorHAnsi" w:hAnsiTheme="minorHAnsi" w:cstheme="minorHAnsi"/>
          <w:b/>
          <w:bCs/>
          <w:u w:val="single"/>
        </w:rPr>
      </w:pPr>
      <w:r w:rsidRPr="00BA08A0">
        <w:rPr>
          <w:rFonts w:asciiTheme="minorHAnsi" w:hAnsiTheme="minorHAnsi" w:cstheme="minorHAnsi"/>
          <w:b/>
          <w:bCs/>
          <w:u w:val="single"/>
        </w:rPr>
        <w:t>Odpowiedź:</w:t>
      </w:r>
    </w:p>
    <w:p w14:paraId="772748ED" w14:textId="77777777" w:rsidR="008515FB" w:rsidRDefault="004215F9" w:rsidP="00442E18">
      <w:pPr>
        <w:spacing w:before="120" w:after="120"/>
        <w:jc w:val="both"/>
        <w:rPr>
          <w:rFonts w:asciiTheme="minorHAnsi" w:hAnsiTheme="minorHAnsi" w:cs="Arial"/>
          <w:b/>
          <w:bCs/>
        </w:rPr>
      </w:pPr>
      <w:r w:rsidRPr="004215F9">
        <w:rPr>
          <w:rFonts w:asciiTheme="minorHAnsi" w:hAnsiTheme="minorHAnsi" w:cs="Arial"/>
          <w:b/>
          <w:bCs/>
        </w:rPr>
        <w:t xml:space="preserve">Zamawiający będzie oceniał oferty na podstawie kryteriów oceny ofert opisanych w pkt </w:t>
      </w:r>
      <w:r>
        <w:rPr>
          <w:rFonts w:asciiTheme="minorHAnsi" w:hAnsiTheme="minorHAnsi" w:cs="Arial"/>
          <w:b/>
          <w:bCs/>
        </w:rPr>
        <w:t>14</w:t>
      </w:r>
      <w:r w:rsidRPr="004215F9">
        <w:rPr>
          <w:rFonts w:asciiTheme="minorHAnsi" w:hAnsiTheme="minorHAnsi" w:cs="Arial"/>
          <w:b/>
          <w:bCs/>
        </w:rPr>
        <w:t xml:space="preserve"> </w:t>
      </w:r>
      <w:r>
        <w:rPr>
          <w:rFonts w:asciiTheme="minorHAnsi" w:hAnsiTheme="minorHAnsi" w:cs="Arial"/>
          <w:b/>
          <w:bCs/>
        </w:rPr>
        <w:t>R</w:t>
      </w:r>
      <w:r w:rsidRPr="004215F9">
        <w:rPr>
          <w:rFonts w:asciiTheme="minorHAnsi" w:hAnsiTheme="minorHAnsi" w:cs="Arial"/>
          <w:b/>
          <w:bCs/>
        </w:rPr>
        <w:t>egulaminu tj. ceny i doświadczenia W</w:t>
      </w:r>
      <w:r>
        <w:rPr>
          <w:rFonts w:asciiTheme="minorHAnsi" w:hAnsiTheme="minorHAnsi" w:cs="Arial"/>
          <w:b/>
          <w:bCs/>
        </w:rPr>
        <w:t xml:space="preserve">ykonawcy. Wymagania odnośnie </w:t>
      </w:r>
      <w:r w:rsidR="0083468E">
        <w:rPr>
          <w:rFonts w:asciiTheme="minorHAnsi" w:hAnsiTheme="minorHAnsi" w:cs="Arial"/>
          <w:b/>
          <w:bCs/>
        </w:rPr>
        <w:t>osób skierowanych do realizacji zamówienia zostały precyzyjnie określone w załączniku nr 1 do Regulaminu.</w:t>
      </w:r>
      <w:r w:rsidR="008515FB">
        <w:rPr>
          <w:rFonts w:asciiTheme="minorHAnsi" w:hAnsiTheme="minorHAnsi" w:cs="Arial"/>
          <w:b/>
          <w:bCs/>
        </w:rPr>
        <w:t xml:space="preserve"> </w:t>
      </w:r>
    </w:p>
    <w:p w14:paraId="26223E8D" w14:textId="023092E5" w:rsidR="004215F9" w:rsidRDefault="0083468E" w:rsidP="00442E18">
      <w:pPr>
        <w:spacing w:before="120" w:after="120"/>
        <w:jc w:val="both"/>
        <w:rPr>
          <w:rFonts w:asciiTheme="minorHAnsi" w:hAnsiTheme="minorHAnsi" w:cs="Arial"/>
          <w:b/>
          <w:bCs/>
        </w:rPr>
      </w:pPr>
      <w:r>
        <w:rPr>
          <w:rFonts w:asciiTheme="minorHAnsi" w:hAnsiTheme="minorHAnsi" w:cs="Arial"/>
          <w:b/>
          <w:bCs/>
        </w:rPr>
        <w:t>Za</w:t>
      </w:r>
      <w:r w:rsidR="008515FB">
        <w:rPr>
          <w:rFonts w:asciiTheme="minorHAnsi" w:hAnsiTheme="minorHAnsi" w:cs="Arial"/>
          <w:b/>
          <w:bCs/>
        </w:rPr>
        <w:t xml:space="preserve">mawiający pragnie podkreślić, że to Wykonawca jako pracodawca ponosi odpowiedzialność za zatrudnienie pracowników w sposób przewidziany przepisami prawa obowiązującymi w tym zakresie. </w:t>
      </w:r>
    </w:p>
    <w:p w14:paraId="1C800CF2" w14:textId="77777777" w:rsidR="00C73773" w:rsidRPr="00C73773" w:rsidRDefault="00C73773" w:rsidP="00442E18">
      <w:pPr>
        <w:spacing w:before="120" w:after="120"/>
        <w:jc w:val="both"/>
        <w:rPr>
          <w:rFonts w:asciiTheme="minorHAnsi" w:hAnsiTheme="minorHAnsi" w:cs="Arial"/>
          <w:b/>
          <w:bCs/>
        </w:rPr>
      </w:pPr>
    </w:p>
    <w:p w14:paraId="2294220C" w14:textId="1DB3D0D3" w:rsidR="00503EE6" w:rsidRPr="00DC1616" w:rsidRDefault="00503EE6" w:rsidP="00442E18">
      <w:pPr>
        <w:spacing w:before="120" w:after="120"/>
        <w:jc w:val="both"/>
        <w:rPr>
          <w:rFonts w:asciiTheme="minorHAnsi" w:hAnsiTheme="minorHAnsi" w:cs="Arial"/>
          <w:b/>
          <w:bCs/>
          <w:u w:val="single"/>
        </w:rPr>
      </w:pPr>
      <w:r w:rsidRPr="00DC1616">
        <w:rPr>
          <w:rFonts w:asciiTheme="minorHAnsi" w:hAnsiTheme="minorHAnsi" w:cs="Arial"/>
          <w:b/>
          <w:bCs/>
          <w:u w:val="single"/>
        </w:rPr>
        <w:t>Pytanie nr 2:</w:t>
      </w:r>
    </w:p>
    <w:p w14:paraId="7E031D71" w14:textId="668C036A" w:rsidR="008515FB" w:rsidRPr="00C73773" w:rsidRDefault="008515FB" w:rsidP="008515FB">
      <w:pPr>
        <w:jc w:val="both"/>
        <w:rPr>
          <w:rFonts w:asciiTheme="minorHAnsi" w:eastAsia="Calibri" w:hAnsiTheme="minorHAnsi" w:cs="Arial"/>
          <w:b/>
          <w:lang w:eastAsia="en-US"/>
        </w:rPr>
      </w:pPr>
      <w:r w:rsidRPr="00C73773">
        <w:rPr>
          <w:rFonts w:asciiTheme="minorHAnsi" w:eastAsia="Calibri" w:hAnsiTheme="minorHAnsi" w:cs="Arial"/>
          <w:b/>
          <w:lang w:eastAsia="en-US"/>
        </w:rPr>
        <w:t>Mając na uwadze treść wzoru umowy wnosimy o zmianę o 50% wysokości kar umownych zastrzeżonych w powyższych przepisach</w:t>
      </w:r>
    </w:p>
    <w:p w14:paraId="588D7C00" w14:textId="77777777" w:rsidR="008515FB" w:rsidRPr="00C73773" w:rsidRDefault="008515FB" w:rsidP="008515FB">
      <w:pPr>
        <w:jc w:val="both"/>
        <w:rPr>
          <w:rFonts w:asciiTheme="minorHAnsi" w:eastAsia="Calibri" w:hAnsiTheme="minorHAnsi" w:cs="Arial"/>
          <w:b/>
          <w:lang w:eastAsia="en-US"/>
        </w:rPr>
      </w:pPr>
    </w:p>
    <w:p w14:paraId="515326C4" w14:textId="3C8B2FEC" w:rsidR="008515FB" w:rsidRPr="00C73773" w:rsidRDefault="008515FB" w:rsidP="003C35F2">
      <w:pPr>
        <w:jc w:val="both"/>
        <w:rPr>
          <w:rFonts w:asciiTheme="minorHAnsi" w:eastAsia="Calibri" w:hAnsiTheme="minorHAnsi" w:cs="Arial"/>
          <w:lang w:eastAsia="en-US"/>
        </w:rPr>
      </w:pPr>
      <w:r w:rsidRPr="00C73773">
        <w:rPr>
          <w:rFonts w:asciiTheme="minorHAnsi" w:eastAsia="Calibri" w:hAnsiTheme="minorHAnsi" w:cs="Arial"/>
          <w:lang w:eastAsia="en-US"/>
        </w:rPr>
        <w:t xml:space="preserve">W doktrynie prawa zamówień publicznych oraz w aktualnym orzecznictwie Krajowej Izby Odwoławczej przy Prezesie Urzędu Zamówień Publicznych dominuje pogląd, że ustanawianie przez zamawiającego </w:t>
      </w:r>
      <w:r w:rsidRPr="00C73773">
        <w:rPr>
          <w:rFonts w:asciiTheme="minorHAnsi" w:eastAsia="Calibri" w:hAnsiTheme="minorHAnsi" w:cs="Arial"/>
          <w:lang w:eastAsia="en-US"/>
        </w:rPr>
        <w:lastRenderedPageBreak/>
        <w:t>w umowie rażąco wysokich kar umownych uznać należy bezwzględnie za naruszenie zasad zachowania uczciwej konkurencji wyrażonej w przepisie art. 7 ustawy z dnia 29 stycznia 2004 r. prawo zamówień publicznych (tekst jednolity Dz. U. z 2006 roku, nr 164, poz. 1163 z późn. zm.), które może być uzasadnioną podstawą do żądania unieważnienia postępowania o udzielenie zamówienia publicznego w trybie art. 93 ust. 1 pkt. 7 ustawy prawo zamówień publicznych z uwagi, iż postępowanie jest obarczone wadą uniemożliwiającą zawarcie ważnej umowy w sprawie zamówienia publicznego. Stanowisko powyższe znajduje pełne potwierdzenie m.in. wyroku Krajowej Izby Odwoławczej z dnia 31 lipca 2015 r. sygn. akt: KIO/1519/15. Zważyć bowiem należy, że kara umowna (odszkodowanie umowne) ze swojej istoty ma charakter wyłącznie odszkodowawczy i  kompensacyjny, a nie zaś prewencyjny. Ustalenie przez Zamawiającego zbyt wygórowanych kar umownych dla wykonawców stanowi zatem bezspornie rażące naruszenie prawa w zakresie równości stron umowy, co w konsekwencji prowadzi do sprzeczności celu takiej umowy z zasadami współżycia społecznego i skutkować winno bezwzględną nieważność czynności prawnej na podstawie przepisu art. 3531 k.c. w związku z art. 58 § 1 k.c. Należy mieć również na względzie stanowisko Sądu Najwyższego wyrażone w wyroku z 29 listopada 2013 roku Sygn. akt I CSK 124/13, dotyczącego przesłanek miarkowania kar umownych jako rażąco wygórowanych. W uzasadnieniu wyroku Sąd wskazał, iż „kara umowna nie może być instrumentem służącym wzbogaceniu wierzyciela, a zatem przyznającym mu korzyść majątkową w istotny sposób przekraczającą wysokość poniesionej przez wierzyciela szkody. Celem miarkowania kary umownej jest natomiast ochrona równowagi interesów stron i zapobieżenie nadmiernemu obciążeniu dłużnika oraz niesłusznemu wzbogaceniu wierzyciela”.</w:t>
      </w:r>
    </w:p>
    <w:p w14:paraId="7F3EA450" w14:textId="77777777" w:rsidR="00503EE6" w:rsidRPr="00BA08A0" w:rsidRDefault="00503EE6" w:rsidP="00442E18">
      <w:pPr>
        <w:pStyle w:val="Akapitzlist"/>
        <w:spacing w:before="120" w:after="120"/>
        <w:ind w:left="0"/>
        <w:contextualSpacing w:val="0"/>
        <w:jc w:val="both"/>
        <w:rPr>
          <w:rFonts w:asciiTheme="minorHAnsi" w:hAnsiTheme="minorHAnsi" w:cstheme="minorHAnsi"/>
          <w:b/>
          <w:bCs/>
          <w:u w:val="single"/>
        </w:rPr>
      </w:pPr>
      <w:r w:rsidRPr="00BA08A0">
        <w:rPr>
          <w:rFonts w:asciiTheme="minorHAnsi" w:hAnsiTheme="minorHAnsi" w:cstheme="minorHAnsi"/>
          <w:b/>
          <w:bCs/>
          <w:u w:val="single"/>
        </w:rPr>
        <w:t>Odpowiedź:</w:t>
      </w:r>
    </w:p>
    <w:p w14:paraId="1E8E8666" w14:textId="3EF90BAA" w:rsidR="008515FB" w:rsidRPr="008515FB" w:rsidRDefault="008515FB" w:rsidP="002347CC">
      <w:pPr>
        <w:autoSpaceDE w:val="0"/>
        <w:autoSpaceDN w:val="0"/>
        <w:adjustRightInd w:val="0"/>
        <w:jc w:val="both"/>
        <w:rPr>
          <w:rFonts w:ascii="Calibri" w:eastAsiaTheme="minorHAnsi" w:hAnsi="Calibri" w:cs="Calibri"/>
          <w:b/>
          <w:color w:val="000000"/>
          <w:szCs w:val="22"/>
          <w:lang w:eastAsia="en-US"/>
        </w:rPr>
      </w:pPr>
      <w:r w:rsidRPr="008515FB">
        <w:rPr>
          <w:rFonts w:ascii="Calibri" w:eastAsiaTheme="minorHAnsi" w:hAnsi="Calibri" w:cs="Calibri"/>
          <w:b/>
          <w:color w:val="000000"/>
          <w:szCs w:val="22"/>
          <w:lang w:eastAsia="en-US"/>
        </w:rPr>
        <w:t>Zamawiający wyjaśnia, że nie zmieni zapisów umowy w ww. zakresie. Kary umowne zawarte we wzorze umowy</w:t>
      </w:r>
      <w:r w:rsidR="00C73773" w:rsidRPr="002347CC">
        <w:rPr>
          <w:rFonts w:ascii="Calibri" w:eastAsiaTheme="minorHAnsi" w:hAnsi="Calibri" w:cs="Calibri"/>
          <w:b/>
          <w:color w:val="000000"/>
          <w:szCs w:val="22"/>
          <w:lang w:eastAsia="en-US"/>
        </w:rPr>
        <w:t xml:space="preserve"> stanowiącym załącznik nr 1 do Regulaminu</w:t>
      </w:r>
      <w:r w:rsidRPr="008515FB">
        <w:rPr>
          <w:rFonts w:ascii="Calibri" w:eastAsiaTheme="minorHAnsi" w:hAnsi="Calibri" w:cs="Calibri"/>
          <w:b/>
          <w:color w:val="000000"/>
          <w:szCs w:val="22"/>
          <w:lang w:eastAsia="en-US"/>
        </w:rPr>
        <w:t xml:space="preserve"> są </w:t>
      </w:r>
      <w:r w:rsidR="002347CC" w:rsidRPr="008515FB">
        <w:rPr>
          <w:rFonts w:ascii="Calibri" w:eastAsiaTheme="minorHAnsi" w:hAnsi="Calibri" w:cs="Calibri"/>
          <w:b/>
          <w:color w:val="000000"/>
          <w:szCs w:val="22"/>
          <w:lang w:eastAsia="en-US"/>
        </w:rPr>
        <w:t xml:space="preserve">w ocenie zamawiającego </w:t>
      </w:r>
      <w:r w:rsidRPr="008515FB">
        <w:rPr>
          <w:rFonts w:ascii="Calibri" w:eastAsiaTheme="minorHAnsi" w:hAnsi="Calibri" w:cs="Calibri"/>
          <w:b/>
          <w:color w:val="000000"/>
          <w:szCs w:val="22"/>
          <w:lang w:eastAsia="en-US"/>
        </w:rPr>
        <w:t xml:space="preserve">umiarkowane i zgodne z zasadami współżycia </w:t>
      </w:r>
      <w:r w:rsidRPr="008515FB">
        <w:rPr>
          <w:rFonts w:asciiTheme="minorHAnsi" w:eastAsiaTheme="minorHAnsi" w:hAnsiTheme="minorHAnsi" w:cstheme="minorBidi"/>
          <w:b/>
          <w:szCs w:val="22"/>
          <w:lang w:eastAsia="en-US"/>
        </w:rPr>
        <w:t xml:space="preserve">społecznego. </w:t>
      </w:r>
      <w:r w:rsidR="002347CC" w:rsidRPr="002347CC">
        <w:rPr>
          <w:rFonts w:asciiTheme="minorHAnsi" w:eastAsiaTheme="minorHAnsi" w:hAnsiTheme="minorHAnsi" w:cstheme="minorBidi"/>
          <w:b/>
          <w:szCs w:val="22"/>
          <w:lang w:eastAsia="en-US"/>
        </w:rPr>
        <w:t>Przewidziane kary umowne n</w:t>
      </w:r>
      <w:r w:rsidRPr="008515FB">
        <w:rPr>
          <w:rFonts w:asciiTheme="minorHAnsi" w:eastAsiaTheme="minorHAnsi" w:hAnsiTheme="minorHAnsi" w:cstheme="minorBidi"/>
          <w:b/>
          <w:szCs w:val="22"/>
          <w:lang w:eastAsia="en-US"/>
        </w:rPr>
        <w:t xml:space="preserve">ie </w:t>
      </w:r>
      <w:r w:rsidR="002347CC" w:rsidRPr="002347CC">
        <w:rPr>
          <w:rFonts w:asciiTheme="minorHAnsi" w:eastAsiaTheme="minorHAnsi" w:hAnsiTheme="minorHAnsi" w:cstheme="minorBidi"/>
          <w:b/>
          <w:szCs w:val="22"/>
          <w:lang w:eastAsia="en-US"/>
        </w:rPr>
        <w:t xml:space="preserve">służą wzbogaceniu </w:t>
      </w:r>
      <w:r w:rsidRPr="008515FB">
        <w:rPr>
          <w:rFonts w:asciiTheme="minorHAnsi" w:eastAsiaTheme="minorHAnsi" w:hAnsiTheme="minorHAnsi" w:cstheme="minorBidi"/>
          <w:b/>
          <w:szCs w:val="22"/>
          <w:lang w:eastAsia="en-US"/>
        </w:rPr>
        <w:t>Zamawiającego</w:t>
      </w:r>
      <w:r w:rsidR="002347CC" w:rsidRPr="002347CC">
        <w:rPr>
          <w:rFonts w:asciiTheme="minorHAnsi" w:eastAsiaTheme="minorHAnsi" w:hAnsiTheme="minorHAnsi" w:cstheme="minorBidi"/>
          <w:b/>
          <w:szCs w:val="22"/>
          <w:lang w:eastAsia="en-US"/>
        </w:rPr>
        <w:t xml:space="preserve">, </w:t>
      </w:r>
      <w:r w:rsidRPr="008515FB">
        <w:rPr>
          <w:rFonts w:asciiTheme="minorHAnsi" w:eastAsiaTheme="minorHAnsi" w:hAnsiTheme="minorHAnsi" w:cstheme="minorBidi"/>
          <w:b/>
          <w:szCs w:val="22"/>
          <w:lang w:eastAsia="en-US"/>
        </w:rPr>
        <w:t>a jedynie mają charakter wyłącznie odszkodowawczy i kompensacyjny.</w:t>
      </w:r>
    </w:p>
    <w:p w14:paraId="1AF4EDBE" w14:textId="77777777" w:rsidR="00DC1616" w:rsidRDefault="00DC1616" w:rsidP="00442E18">
      <w:pPr>
        <w:pStyle w:val="Akapitzlist"/>
        <w:spacing w:before="120" w:after="120"/>
        <w:ind w:left="0"/>
        <w:contextualSpacing w:val="0"/>
        <w:jc w:val="both"/>
        <w:rPr>
          <w:rFonts w:ascii="Arial" w:hAnsi="Arial" w:cs="Arial"/>
          <w:bCs/>
          <w:sz w:val="22"/>
          <w:szCs w:val="22"/>
        </w:rPr>
      </w:pPr>
    </w:p>
    <w:p w14:paraId="77BF37E5" w14:textId="205FDAD2" w:rsidR="00503EE6" w:rsidRPr="00DC1616" w:rsidRDefault="00503EE6" w:rsidP="00442E18">
      <w:pPr>
        <w:spacing w:before="120" w:after="120"/>
        <w:jc w:val="both"/>
        <w:rPr>
          <w:rFonts w:asciiTheme="minorHAnsi" w:hAnsiTheme="minorHAnsi" w:cs="Arial"/>
          <w:b/>
          <w:bCs/>
          <w:u w:val="single"/>
        </w:rPr>
      </w:pPr>
      <w:r w:rsidRPr="00DC1616">
        <w:rPr>
          <w:rFonts w:asciiTheme="minorHAnsi" w:hAnsiTheme="minorHAnsi" w:cs="Arial"/>
          <w:b/>
          <w:bCs/>
          <w:u w:val="single"/>
        </w:rPr>
        <w:t>Pytanie nr 3:</w:t>
      </w:r>
    </w:p>
    <w:p w14:paraId="3F5D4AAE" w14:textId="7906C2D5" w:rsidR="002347CC" w:rsidRPr="002347CC" w:rsidRDefault="002347CC" w:rsidP="002347CC">
      <w:pPr>
        <w:jc w:val="both"/>
        <w:rPr>
          <w:rFonts w:asciiTheme="minorHAnsi" w:eastAsia="Calibri" w:hAnsiTheme="minorHAnsi" w:cs="Arial"/>
          <w:b/>
          <w:lang w:eastAsia="en-US"/>
        </w:rPr>
      </w:pPr>
      <w:r w:rsidRPr="002347CC">
        <w:rPr>
          <w:rFonts w:asciiTheme="minorHAnsi" w:eastAsia="Calibri" w:hAnsiTheme="minorHAnsi" w:cs="Arial"/>
          <w:b/>
          <w:lang w:eastAsia="en-US"/>
        </w:rPr>
        <w:t xml:space="preserve">Odnosząc się do sposobu obliczenia ceny ofertowej, określonego w SIWZ, </w:t>
      </w:r>
      <w:r w:rsidRPr="002347CC">
        <w:rPr>
          <w:rFonts w:asciiTheme="minorHAnsi" w:eastAsia="Calibri" w:hAnsiTheme="minorHAnsi" w:cs="Arial"/>
          <w:b/>
          <w:bCs/>
          <w:u w:val="single"/>
          <w:lang w:eastAsia="en-US"/>
        </w:rPr>
        <w:t>proszę o potwierdzenie</w:t>
      </w:r>
      <w:r w:rsidRPr="002347CC">
        <w:rPr>
          <w:rFonts w:asciiTheme="minorHAnsi" w:eastAsia="Calibri" w:hAnsiTheme="minorHAnsi" w:cs="Arial"/>
          <w:b/>
          <w:bCs/>
          <w:lang w:eastAsia="en-US"/>
        </w:rPr>
        <w:t xml:space="preserve">, </w:t>
      </w:r>
      <w:r w:rsidRPr="002347CC">
        <w:rPr>
          <w:rFonts w:asciiTheme="minorHAnsi" w:eastAsia="Calibri" w:hAnsiTheme="minorHAnsi" w:cs="Arial"/>
          <w:b/>
          <w:bCs/>
          <w:u w:val="single"/>
          <w:lang w:eastAsia="en-US"/>
        </w:rPr>
        <w:t>że</w:t>
      </w:r>
      <w:r w:rsidRPr="002347CC">
        <w:rPr>
          <w:rFonts w:asciiTheme="minorHAnsi" w:eastAsia="Calibri" w:hAnsiTheme="minorHAnsi" w:cs="Arial"/>
          <w:b/>
          <w:lang w:eastAsia="en-US"/>
        </w:rPr>
        <w:t xml:space="preserve"> w związku z wejściem w życie przepisów nakładających na Wykonawcę obowiązek kalkulowania ceny z uwzględnianiem w kosztach pracy co najmniej „minimalnej stawki godzinowej” w wysokości 13,70 zł, </w:t>
      </w:r>
      <w:r w:rsidRPr="002347CC">
        <w:rPr>
          <w:rFonts w:asciiTheme="minorHAnsi" w:eastAsia="Calibri" w:hAnsiTheme="minorHAnsi" w:cs="Arial"/>
          <w:b/>
          <w:bCs/>
          <w:u w:val="single"/>
          <w:lang w:eastAsia="en-US"/>
        </w:rPr>
        <w:t>Zamawiający będzie badał ceny złożonych w postępowaniu ofert</w:t>
      </w:r>
      <w:r w:rsidRPr="002347CC">
        <w:rPr>
          <w:rFonts w:asciiTheme="minorHAnsi" w:eastAsia="Calibri" w:hAnsiTheme="minorHAnsi" w:cs="Arial"/>
          <w:b/>
          <w:bCs/>
          <w:lang w:eastAsia="en-US"/>
        </w:rPr>
        <w:t xml:space="preserve">, zgodnie z obowiązującymi przepisami, a więc przez pryzmat znowelizowanego przepisu art. 90 ust. 1 ustawy - Prawo zamówień publicznych (dalej pzp), tj. </w:t>
      </w:r>
      <w:r w:rsidRPr="002347CC">
        <w:rPr>
          <w:rFonts w:asciiTheme="minorHAnsi" w:eastAsia="Calibri" w:hAnsiTheme="minorHAnsi" w:cs="Arial"/>
          <w:b/>
          <w:bCs/>
          <w:u w:val="single"/>
          <w:lang w:eastAsia="en-US"/>
        </w:rPr>
        <w:t>weryfikując, czy Wykonawca uwzględnił w kosztach pracy dla umów zlecenia ustaloną minimalną stawkę godzinową w wysokości 13,70 zł.</w:t>
      </w:r>
    </w:p>
    <w:p w14:paraId="259D4995" w14:textId="77777777" w:rsidR="00503EE6" w:rsidRPr="002347CC" w:rsidRDefault="00503EE6" w:rsidP="002347CC">
      <w:pPr>
        <w:pStyle w:val="Akapitzlist"/>
        <w:spacing w:before="120" w:after="120"/>
        <w:ind w:left="0"/>
        <w:contextualSpacing w:val="0"/>
        <w:jc w:val="both"/>
        <w:rPr>
          <w:rFonts w:asciiTheme="minorHAnsi" w:hAnsiTheme="minorHAnsi" w:cstheme="minorHAnsi"/>
          <w:b/>
          <w:bCs/>
          <w:u w:val="single"/>
        </w:rPr>
      </w:pPr>
      <w:r w:rsidRPr="002347CC">
        <w:rPr>
          <w:rFonts w:asciiTheme="minorHAnsi" w:hAnsiTheme="minorHAnsi" w:cstheme="minorHAnsi"/>
          <w:b/>
          <w:bCs/>
          <w:u w:val="single"/>
        </w:rPr>
        <w:t>Odpowiedź:</w:t>
      </w:r>
    </w:p>
    <w:p w14:paraId="67E74AFA" w14:textId="7A4F6BEA" w:rsidR="002347CC" w:rsidRPr="002347CC" w:rsidRDefault="002347CC" w:rsidP="002347CC">
      <w:pPr>
        <w:spacing w:after="160" w:line="259" w:lineRule="auto"/>
        <w:jc w:val="both"/>
        <w:rPr>
          <w:rFonts w:asciiTheme="minorHAnsi" w:eastAsiaTheme="minorHAnsi" w:hAnsiTheme="minorHAnsi" w:cstheme="minorBidi"/>
          <w:b/>
          <w:lang w:eastAsia="en-US"/>
        </w:rPr>
      </w:pPr>
      <w:r w:rsidRPr="004238C9">
        <w:rPr>
          <w:rFonts w:asciiTheme="minorHAnsi" w:eastAsiaTheme="minorHAnsi" w:hAnsiTheme="minorHAnsi" w:cstheme="minorBidi"/>
          <w:b/>
          <w:lang w:eastAsia="en-US"/>
        </w:rPr>
        <w:t>W p</w:t>
      </w:r>
      <w:r w:rsidRPr="002347CC">
        <w:rPr>
          <w:rFonts w:asciiTheme="minorHAnsi" w:eastAsiaTheme="minorHAnsi" w:hAnsiTheme="minorHAnsi" w:cstheme="minorBidi"/>
          <w:b/>
          <w:lang w:eastAsia="en-US"/>
        </w:rPr>
        <w:t>kt 4.7 Zamawiający wymaga, aby osoby skierowane do realizacji Usług były zatrudnione przez Wykonawcę lub podwykonawcę na podstawie umowy o pracę. Szczegółowe wymagania opisane są w załączniku nr 1 do Regulaminu</w:t>
      </w:r>
      <w:r w:rsidRPr="004238C9">
        <w:rPr>
          <w:rFonts w:asciiTheme="minorHAnsi" w:eastAsiaTheme="minorHAnsi" w:hAnsiTheme="minorHAnsi" w:cstheme="minorBidi"/>
          <w:b/>
          <w:lang w:eastAsia="en-US"/>
        </w:rPr>
        <w:t>. Mając na uwadze powyższe, pytanie Wykonawcy nie odnosi się do sposobu realizacji niniejszego zamówienia.</w:t>
      </w:r>
    </w:p>
    <w:p w14:paraId="72689CE4" w14:textId="77777777" w:rsidR="00442E18" w:rsidRDefault="00442E18" w:rsidP="00442E18">
      <w:pPr>
        <w:spacing w:before="120" w:after="120"/>
        <w:jc w:val="both"/>
        <w:rPr>
          <w:rFonts w:asciiTheme="minorHAnsi" w:hAnsiTheme="minorHAnsi" w:cs="Arial"/>
          <w:b/>
          <w:bCs/>
        </w:rPr>
      </w:pPr>
    </w:p>
    <w:p w14:paraId="04FB7DD6" w14:textId="22ECD308" w:rsidR="00503EE6" w:rsidRPr="00503EE6" w:rsidRDefault="00503EE6" w:rsidP="00442E18">
      <w:pPr>
        <w:spacing w:before="120" w:after="120"/>
        <w:jc w:val="both"/>
        <w:rPr>
          <w:rFonts w:asciiTheme="minorHAnsi" w:hAnsiTheme="minorHAnsi" w:cs="Arial"/>
          <w:b/>
          <w:bCs/>
        </w:rPr>
      </w:pPr>
      <w:r w:rsidRPr="00A36C8D">
        <w:rPr>
          <w:rFonts w:asciiTheme="minorHAnsi" w:hAnsiTheme="minorHAnsi" w:cs="Arial"/>
          <w:b/>
          <w:bCs/>
        </w:rPr>
        <w:t xml:space="preserve">Pytanie nr </w:t>
      </w:r>
      <w:r>
        <w:rPr>
          <w:rFonts w:asciiTheme="minorHAnsi" w:hAnsiTheme="minorHAnsi" w:cs="Arial"/>
          <w:b/>
          <w:bCs/>
        </w:rPr>
        <w:t>4</w:t>
      </w:r>
      <w:r w:rsidRPr="00A36C8D">
        <w:rPr>
          <w:rFonts w:asciiTheme="minorHAnsi" w:hAnsiTheme="minorHAnsi" w:cs="Arial"/>
          <w:b/>
          <w:bCs/>
        </w:rPr>
        <w:t>:</w:t>
      </w:r>
    </w:p>
    <w:p w14:paraId="15D8E9B7" w14:textId="77777777" w:rsidR="002347CC" w:rsidRPr="004238C9" w:rsidRDefault="002347CC" w:rsidP="002347CC">
      <w:pPr>
        <w:pStyle w:val="Bezodstpw"/>
        <w:jc w:val="both"/>
        <w:rPr>
          <w:rFonts w:asciiTheme="minorHAnsi" w:eastAsia="Times New Roman" w:hAnsiTheme="minorHAnsi"/>
          <w:iCs/>
          <w:sz w:val="24"/>
          <w:szCs w:val="24"/>
          <w:lang w:eastAsia="pl-PL"/>
        </w:rPr>
      </w:pPr>
      <w:r w:rsidRPr="004238C9">
        <w:rPr>
          <w:rFonts w:asciiTheme="minorHAnsi" w:eastAsia="Times New Roman" w:hAnsiTheme="minorHAnsi"/>
          <w:iCs/>
          <w:sz w:val="24"/>
          <w:szCs w:val="24"/>
          <w:lang w:eastAsia="pl-PL"/>
        </w:rPr>
        <w:t>W związku z tym, że termin realizacji usługi przypada również na rok 2019 wnoszę o wprowadzenie do siwz zapisów precyzujących, iż wartość wynagrodzenia wykonawcy ulega zmianie z dniem zaistnienia (w szczególności w wyniku zmiany ustawy lub innego aktu prawnego) którejkolwiek ze zmian, o których mowa w art. 142 ust 5 ustawy PZP.</w:t>
      </w:r>
    </w:p>
    <w:p w14:paraId="3D8AD8AA" w14:textId="77777777" w:rsidR="002347CC" w:rsidRPr="004238C9" w:rsidRDefault="002347CC" w:rsidP="002347CC">
      <w:pPr>
        <w:pStyle w:val="Bezodstpw"/>
        <w:jc w:val="both"/>
        <w:rPr>
          <w:rFonts w:asciiTheme="minorHAnsi" w:eastAsia="Times New Roman" w:hAnsiTheme="minorHAnsi"/>
          <w:iCs/>
          <w:sz w:val="24"/>
          <w:szCs w:val="24"/>
          <w:lang w:eastAsia="pl-PL"/>
        </w:rPr>
      </w:pPr>
      <w:r w:rsidRPr="004238C9">
        <w:rPr>
          <w:rFonts w:asciiTheme="minorHAnsi" w:eastAsia="Times New Roman" w:hAnsiTheme="minorHAnsi"/>
          <w:iCs/>
          <w:sz w:val="24"/>
          <w:szCs w:val="24"/>
          <w:lang w:eastAsia="pl-PL"/>
        </w:rPr>
        <w:t xml:space="preserve">Art. 142 ust 5 pkt 2 ustawy PZP zobowiązuje Zamawiającego do określenia w siwz zasad waloryzacji wynagrodzenia wykonawcy w razie zmiany wysokości minimalnego wynagrodzenia za pracę albo </w:t>
      </w:r>
      <w:r w:rsidRPr="004238C9">
        <w:rPr>
          <w:rFonts w:asciiTheme="minorHAnsi" w:eastAsia="Times New Roman" w:hAnsiTheme="minorHAnsi"/>
          <w:iCs/>
          <w:sz w:val="24"/>
          <w:szCs w:val="24"/>
          <w:lang w:eastAsia="pl-PL"/>
        </w:rPr>
        <w:lastRenderedPageBreak/>
        <w:t xml:space="preserve">wysokości minimalnej stawki godzinowej, ustalonych na podstawie przepisów ustawy z dnia 10 października 2002 r. o minimalnym wynagrodzeniu za pracę. </w:t>
      </w:r>
    </w:p>
    <w:p w14:paraId="12A6BAAB" w14:textId="77777777" w:rsidR="002347CC" w:rsidRPr="004238C9" w:rsidRDefault="002347CC" w:rsidP="002347CC">
      <w:pPr>
        <w:pStyle w:val="Bezodstpw"/>
        <w:jc w:val="both"/>
        <w:rPr>
          <w:rFonts w:asciiTheme="minorHAnsi" w:hAnsiTheme="minorHAnsi"/>
          <w:iCs/>
          <w:sz w:val="24"/>
          <w:szCs w:val="24"/>
        </w:rPr>
      </w:pPr>
      <w:r w:rsidRPr="004238C9">
        <w:rPr>
          <w:rFonts w:asciiTheme="minorHAnsi" w:hAnsiTheme="minorHAnsi"/>
          <w:iCs/>
          <w:sz w:val="24"/>
          <w:szCs w:val="24"/>
        </w:rPr>
        <w:t xml:space="preserve">Przy realizacji usług będących przedmiotem zamówienia koszty osobowy stanowią dominującą pozycję w cenie usługi. Do tej pory wykonawcy nie mieli żadnych ograniczeń przy stosowaniu różnych form zatrudnienia i związanych z nimi kosztami. Znowelizowana dyspozycja art. 90 ust 1 ustawy PZP wprowadza przy badaniu czy oferta nie zawiera rażąco niskiej ceny domniemanie, iż koszty zatrudnienia pracownika nie mogą być niższe, niż koszty minimalnego wynagrodzenia za pracę, zaś koszty 1 godziny pracy zleceniobiorcy/osoby świadczącej usługę, nie mogą być niższe niż minimalna stawka godzinowa. Konsekwencją takiego rozwiązania, jest wprowadzenie przez ustawodawcę obowiązku uwzględniania przez zamawiających w siwz zasad waloryzowania wynagrodzeń wykonawców w przypadku zmiany wysokości minimalnego wynagrodzenia za pracę albo minimalnej stawki godzinowej. </w:t>
      </w:r>
    </w:p>
    <w:p w14:paraId="2153DB7C" w14:textId="77777777" w:rsidR="002347CC" w:rsidRPr="004238C9" w:rsidRDefault="002347CC" w:rsidP="002347CC">
      <w:pPr>
        <w:pStyle w:val="Bezodstpw"/>
        <w:jc w:val="both"/>
        <w:rPr>
          <w:rFonts w:asciiTheme="minorHAnsi" w:hAnsiTheme="minorHAnsi"/>
          <w:iCs/>
          <w:sz w:val="24"/>
          <w:szCs w:val="24"/>
        </w:rPr>
      </w:pPr>
      <w:r w:rsidRPr="004238C9">
        <w:rPr>
          <w:rFonts w:asciiTheme="minorHAnsi" w:hAnsiTheme="minorHAnsi"/>
          <w:iCs/>
          <w:sz w:val="24"/>
          <w:szCs w:val="24"/>
        </w:rPr>
        <w:t xml:space="preserve">Proponowana wyżej zmiana jest nie tylko korzystna dla Zamawiającego, ale pozwala mu też na racjonalne i kontrolowane wydatkowanie środków publicznych, a tym samym wpisuje się w podstawowe cele związane z dyscypliną finansów publicznych. Ponieważ zmiany minimalnego wynagrodzenia za pracę oraz minimalnej stawki godzinowej ustalane są przez podmiot trzeci w stosunku tak dla Zamawiającego jak i wykonawców, oczywistym jest, iż mają charakter niezależny od woli stron umowy. Brak uwzględnienia proponowanej zmiany w treści projektu umowy łączyć się będzie dla Zamawiającego z dwoma negatywnymi skutkami. </w:t>
      </w:r>
    </w:p>
    <w:p w14:paraId="2917E1B7" w14:textId="77777777" w:rsidR="002347CC" w:rsidRPr="004238C9" w:rsidRDefault="002347CC" w:rsidP="002347CC">
      <w:pPr>
        <w:pStyle w:val="Bezodstpw"/>
        <w:jc w:val="both"/>
        <w:rPr>
          <w:rFonts w:asciiTheme="minorHAnsi" w:hAnsiTheme="minorHAnsi"/>
          <w:iCs/>
          <w:sz w:val="24"/>
          <w:szCs w:val="24"/>
        </w:rPr>
      </w:pPr>
      <w:r w:rsidRPr="004238C9">
        <w:rPr>
          <w:rFonts w:asciiTheme="minorHAnsi" w:hAnsiTheme="minorHAnsi"/>
          <w:iCs/>
          <w:sz w:val="24"/>
          <w:szCs w:val="24"/>
        </w:rPr>
        <w:t>Po pierwsze wykonawcy mogą oferować wykonanie usług drożej niż to wynika z faktycznych kosztów jej świadczenia w momencie składania oferty, po to aby uwzględnić ewentualne zmiany wysokości minimalnego wynagrodzenia lub minimalnej stawki godzinowej w kolejnych latach trwania umowy. Efektem takiej postawy – racjonalnego jednak przedsiębiorcy – jest to, iż Zamawiający od początku umowy niejako „nadpłaca” za ewentualne przyszłe koszty, nie mając pewności, iż wydatkuje posiadane środki w sposób racjonalny i gospodarczo uzasadniony. Brak uwzględnienia w projekcie umowy możliwości waloryzacji wynagrodzenia wykonawcy powoduje, że kalkulując cenę oferty dla umowy długoterminowej, racjonalny wykonawca uwzględnić musi ewentualne ryzyko wzrostu wysokości minimalnego wynagrodzenia lub minimalnej stawki godzinowej tak, aby zabezpieczyć swój interes. W rzeczywistości więc to Zamawiający zapłaci za ryzyko wkalkulowane przez wykonawcę do ceny oferty, które w pierwszym roku świadczenia usługi powoduje znaczny jej wzrost, a tym samym zbędne wydatki zamawiającego. Tym samym stanowić ono może zysk wykonawcy i nieuzasadniony koszt Zamawiającego, a co za tym idzie, możliwość postawienia Zamawiającemu zarzutu nierzetelnego wydatkowania środków publicznych.</w:t>
      </w:r>
    </w:p>
    <w:p w14:paraId="143AEFC4" w14:textId="77777777" w:rsidR="002347CC" w:rsidRPr="004238C9" w:rsidRDefault="002347CC" w:rsidP="002347CC">
      <w:pPr>
        <w:pStyle w:val="Bezodstpw"/>
        <w:jc w:val="both"/>
        <w:rPr>
          <w:rFonts w:asciiTheme="minorHAnsi" w:hAnsiTheme="minorHAnsi"/>
          <w:iCs/>
          <w:sz w:val="24"/>
          <w:szCs w:val="24"/>
        </w:rPr>
      </w:pPr>
      <w:r w:rsidRPr="004238C9">
        <w:rPr>
          <w:rFonts w:asciiTheme="minorHAnsi" w:hAnsiTheme="minorHAnsi"/>
          <w:iCs/>
          <w:sz w:val="24"/>
          <w:szCs w:val="24"/>
        </w:rPr>
        <w:t xml:space="preserve">Po drugie – w przypadku gdy wykonawcy nie uwzględnią w proponowanej ofercie skutków zwiększenia minimalnego wynagrodzenia za pracę lub minimalnej stawki godzinowej, Zamawiający otrzymuje w pierwszym okresie realną ofertę, która jednak po kilku miesiącach przestaje być powiązana z realnymi kosztami ponoszonymi przez wykonawcę. Siłą rzeczy, wykonawca nie będzie w stanie w sposób prawidłowy wykonywać przyjętych na siebie zobowiązań. </w:t>
      </w:r>
    </w:p>
    <w:p w14:paraId="6F8B0F5B" w14:textId="7001BCCA" w:rsidR="002347CC" w:rsidRPr="004238C9" w:rsidRDefault="002347CC" w:rsidP="002347CC">
      <w:pPr>
        <w:pStyle w:val="Bezodstpw"/>
        <w:jc w:val="both"/>
        <w:rPr>
          <w:rFonts w:asciiTheme="minorHAnsi" w:hAnsiTheme="minorHAnsi"/>
          <w:iCs/>
          <w:sz w:val="24"/>
          <w:szCs w:val="24"/>
        </w:rPr>
      </w:pPr>
      <w:r w:rsidRPr="004238C9">
        <w:rPr>
          <w:rFonts w:asciiTheme="minorHAnsi" w:hAnsiTheme="minorHAnsi"/>
          <w:iCs/>
          <w:sz w:val="24"/>
          <w:szCs w:val="24"/>
        </w:rPr>
        <w:t xml:space="preserve">Mając na uwadze powyższe, zasadne i konieczne jest modyfikacja zapisów siwz oraz umowy . </w:t>
      </w:r>
    </w:p>
    <w:p w14:paraId="0AAF7C1B" w14:textId="60068B79" w:rsidR="00503EE6" w:rsidRDefault="00503EE6" w:rsidP="00442E18">
      <w:pPr>
        <w:pStyle w:val="Akapitzlist"/>
        <w:spacing w:before="120" w:after="120"/>
        <w:ind w:left="0"/>
        <w:contextualSpacing w:val="0"/>
        <w:jc w:val="both"/>
        <w:rPr>
          <w:rFonts w:asciiTheme="minorHAnsi" w:hAnsiTheme="minorHAnsi" w:cstheme="minorHAnsi"/>
          <w:b/>
          <w:bCs/>
          <w:u w:val="single"/>
        </w:rPr>
      </w:pPr>
      <w:r w:rsidRPr="00BA08A0">
        <w:rPr>
          <w:rFonts w:asciiTheme="minorHAnsi" w:hAnsiTheme="minorHAnsi" w:cstheme="minorHAnsi"/>
          <w:b/>
          <w:bCs/>
          <w:u w:val="single"/>
        </w:rPr>
        <w:t>Odpowiedź:</w:t>
      </w:r>
    </w:p>
    <w:p w14:paraId="73193A73" w14:textId="75B6A111" w:rsidR="00DC1616" w:rsidRPr="00D85226" w:rsidRDefault="002347CC" w:rsidP="00442E18">
      <w:pPr>
        <w:spacing w:after="60"/>
        <w:jc w:val="both"/>
        <w:rPr>
          <w:rFonts w:asciiTheme="minorHAnsi" w:hAnsiTheme="minorHAnsi" w:cstheme="minorHAnsi"/>
          <w:b/>
        </w:rPr>
      </w:pPr>
      <w:r>
        <w:rPr>
          <w:rFonts w:asciiTheme="minorHAnsi" w:hAnsiTheme="minorHAnsi" w:cstheme="minorHAnsi"/>
          <w:b/>
        </w:rPr>
        <w:t xml:space="preserve">Zamawiający nie wyraża zgody na zmiany wzoru umowy w podnoszonym w pytaniu zakresie. Zamawiający zwraca uwagę, iż Wykonawca jako profesjonalny podmiot, działając z należytą starannością, winien uwzględnić w cenie oferty wszelkie koszty i ryzyka związane z realizacją przedmiotowego zamówienia na warunkach opisanych we wzorze umowy stanowiącym załącznik nr 1 do Regulaminu. </w:t>
      </w:r>
    </w:p>
    <w:p w14:paraId="501FBD21" w14:textId="77777777" w:rsidR="007567D5" w:rsidRDefault="007567D5" w:rsidP="00442E18">
      <w:pPr>
        <w:spacing w:before="120" w:after="120"/>
        <w:jc w:val="both"/>
        <w:rPr>
          <w:rFonts w:asciiTheme="minorHAnsi" w:hAnsiTheme="minorHAnsi" w:cs="Arial"/>
          <w:b/>
          <w:bCs/>
        </w:rPr>
      </w:pPr>
    </w:p>
    <w:p w14:paraId="52C3B6DF" w14:textId="01DC03C4" w:rsidR="00503EE6" w:rsidRPr="00503EE6" w:rsidRDefault="00503EE6" w:rsidP="00442E18">
      <w:pPr>
        <w:spacing w:before="120" w:after="120"/>
        <w:jc w:val="both"/>
        <w:rPr>
          <w:rFonts w:asciiTheme="minorHAnsi" w:hAnsiTheme="minorHAnsi" w:cs="Arial"/>
          <w:b/>
          <w:bCs/>
        </w:rPr>
      </w:pPr>
      <w:r w:rsidRPr="00A36C8D">
        <w:rPr>
          <w:rFonts w:asciiTheme="minorHAnsi" w:hAnsiTheme="minorHAnsi" w:cs="Arial"/>
          <w:b/>
          <w:bCs/>
        </w:rPr>
        <w:t xml:space="preserve">Pytanie nr </w:t>
      </w:r>
      <w:r>
        <w:rPr>
          <w:rFonts w:asciiTheme="minorHAnsi" w:hAnsiTheme="minorHAnsi" w:cs="Arial"/>
          <w:b/>
          <w:bCs/>
        </w:rPr>
        <w:t>5</w:t>
      </w:r>
      <w:r w:rsidRPr="00A36C8D">
        <w:rPr>
          <w:rFonts w:asciiTheme="minorHAnsi" w:hAnsiTheme="minorHAnsi" w:cs="Arial"/>
          <w:b/>
          <w:bCs/>
        </w:rPr>
        <w:t>:</w:t>
      </w:r>
    </w:p>
    <w:p w14:paraId="762E5343" w14:textId="77777777" w:rsidR="002347CC" w:rsidRPr="002347CC" w:rsidRDefault="002347CC" w:rsidP="002347CC">
      <w:pPr>
        <w:jc w:val="both"/>
        <w:rPr>
          <w:rFonts w:asciiTheme="minorHAnsi" w:eastAsia="Calibri" w:hAnsiTheme="minorHAnsi" w:cs="Arial"/>
          <w:b/>
          <w:lang w:eastAsia="en-US"/>
        </w:rPr>
      </w:pPr>
      <w:r w:rsidRPr="002347CC">
        <w:rPr>
          <w:rFonts w:asciiTheme="minorHAnsi" w:eastAsia="Calibri" w:hAnsiTheme="minorHAnsi" w:cs="Arial"/>
          <w:b/>
          <w:lang w:eastAsia="en-US"/>
        </w:rPr>
        <w:t>Czy zamawiający akceptuje wystawianie i dostarczanie w formie elektronicznej, w formacie PDF: faktur, faktur korygujących oraz duplikatów faktur, zgodnie z art. 106n ustawy z dnia 11 marca 2004 r. o podatku od towarów i usług (tj. Dz.U. z 2016 r., Nr 710, z późn. zm.)?</w:t>
      </w:r>
    </w:p>
    <w:p w14:paraId="6A3D37AF" w14:textId="77777777" w:rsidR="002347CC" w:rsidRPr="002347CC" w:rsidRDefault="002347CC" w:rsidP="002347CC">
      <w:pPr>
        <w:jc w:val="both"/>
        <w:rPr>
          <w:rFonts w:asciiTheme="minorHAnsi" w:eastAsia="Calibri" w:hAnsiTheme="minorHAnsi" w:cs="Arial"/>
          <w:lang w:eastAsia="en-US"/>
        </w:rPr>
      </w:pPr>
      <w:r w:rsidRPr="002347CC">
        <w:rPr>
          <w:rFonts w:asciiTheme="minorHAnsi" w:eastAsia="Calibri" w:hAnsiTheme="minorHAnsi" w:cs="Arial"/>
          <w:lang w:eastAsia="en-US"/>
        </w:rPr>
        <w:lastRenderedPageBreak/>
        <w:t>Jeżeli tak, to bardzo proszę o modyfikację wzorca umowy w zakresie sposobu rozliczania się z wykonanej usługi poprzez dodanie następujących zapisów:</w:t>
      </w:r>
    </w:p>
    <w:p w14:paraId="498E28A3" w14:textId="77777777" w:rsidR="002347CC" w:rsidRPr="002347CC" w:rsidRDefault="002347CC" w:rsidP="002347CC">
      <w:pPr>
        <w:jc w:val="both"/>
        <w:rPr>
          <w:rFonts w:asciiTheme="minorHAnsi" w:eastAsia="Calibri" w:hAnsiTheme="minorHAnsi" w:cs="Arial"/>
          <w:lang w:eastAsia="en-US"/>
        </w:rPr>
      </w:pPr>
      <w:r w:rsidRPr="002347CC">
        <w:rPr>
          <w:rFonts w:asciiTheme="minorHAnsi" w:eastAsia="Calibri" w:hAnsiTheme="minorHAnsi" w:cs="Arial"/>
          <w:i/>
          <w:iCs/>
          <w:lang w:eastAsia="en-US"/>
        </w:rPr>
        <w:t>1.      Strony akceptują wystawianie i dostarczanie w formie elektronicznej, w formacie PDF: faktur, faktur korygujących oraz duplikatów faktur, zgodnie z art. 106n ustawy z dnia 11 marca 2004 r. o podatku od towarów i usług (tj. Dz.U. z 2016 r., Nr 710, z późn. zm.).</w:t>
      </w:r>
    </w:p>
    <w:p w14:paraId="6DB9DCEA" w14:textId="77777777" w:rsidR="002347CC" w:rsidRPr="002347CC" w:rsidRDefault="002347CC" w:rsidP="002347CC">
      <w:pPr>
        <w:jc w:val="both"/>
        <w:rPr>
          <w:rFonts w:asciiTheme="minorHAnsi" w:eastAsia="Calibri" w:hAnsiTheme="minorHAnsi" w:cs="Arial"/>
          <w:lang w:eastAsia="en-US"/>
        </w:rPr>
      </w:pPr>
      <w:r w:rsidRPr="002347CC">
        <w:rPr>
          <w:rFonts w:asciiTheme="minorHAnsi" w:eastAsia="Calibri" w:hAnsiTheme="minorHAnsi" w:cs="Arial"/>
          <w:i/>
          <w:iCs/>
          <w:lang w:eastAsia="en-US"/>
        </w:rPr>
        <w:t>2.      Faktury elektroniczne  będą Zamawiającemu wysyłane na adres e-mail: ……………</w:t>
      </w:r>
    </w:p>
    <w:p w14:paraId="0E5CE5D6" w14:textId="77777777" w:rsidR="002347CC" w:rsidRPr="002347CC" w:rsidRDefault="002347CC" w:rsidP="002347CC">
      <w:pPr>
        <w:jc w:val="both"/>
        <w:rPr>
          <w:rFonts w:asciiTheme="minorHAnsi" w:eastAsia="Calibri" w:hAnsiTheme="minorHAnsi" w:cs="Arial"/>
          <w:lang w:eastAsia="en-US"/>
        </w:rPr>
      </w:pPr>
      <w:r w:rsidRPr="002347CC">
        <w:rPr>
          <w:rFonts w:asciiTheme="minorHAnsi" w:eastAsia="Calibri" w:hAnsiTheme="minorHAnsi" w:cs="Arial"/>
          <w:i/>
          <w:iCs/>
          <w:lang w:eastAsia="en-US"/>
        </w:rPr>
        <w:t>3.      Zamawiający zobowiązuje się do poinformowania Wykonawcy o każdorazowej zmianie ww. adresu mailowego.</w:t>
      </w:r>
    </w:p>
    <w:p w14:paraId="624EC9E9" w14:textId="6CA78C47" w:rsidR="002347CC" w:rsidRPr="007567D5" w:rsidRDefault="002347CC" w:rsidP="007567D5">
      <w:pPr>
        <w:jc w:val="both"/>
        <w:rPr>
          <w:rFonts w:asciiTheme="minorHAnsi" w:eastAsia="Calibri" w:hAnsiTheme="minorHAnsi" w:cs="Arial"/>
          <w:lang w:eastAsia="en-US"/>
        </w:rPr>
      </w:pPr>
      <w:r w:rsidRPr="002347CC">
        <w:rPr>
          <w:rFonts w:asciiTheme="minorHAnsi" w:eastAsia="Calibri" w:hAnsiTheme="minorHAnsi" w:cs="Arial"/>
          <w:i/>
          <w:iCs/>
          <w:lang w:eastAsia="en-US"/>
        </w:rPr>
        <w:t>4.      Osobą upoważnioną do kontaktów w sprawie e-faktur ze strony Zamawiającego jest …………………….</w:t>
      </w:r>
    </w:p>
    <w:p w14:paraId="1428717A" w14:textId="77777777" w:rsidR="00503EE6" w:rsidRPr="00BA08A0" w:rsidRDefault="00503EE6" w:rsidP="00442E18">
      <w:pPr>
        <w:pStyle w:val="Akapitzlist"/>
        <w:spacing w:before="120" w:after="120"/>
        <w:ind w:left="0"/>
        <w:contextualSpacing w:val="0"/>
        <w:jc w:val="both"/>
        <w:rPr>
          <w:rFonts w:asciiTheme="minorHAnsi" w:hAnsiTheme="minorHAnsi" w:cstheme="minorHAnsi"/>
          <w:b/>
          <w:bCs/>
          <w:u w:val="single"/>
        </w:rPr>
      </w:pPr>
      <w:r w:rsidRPr="00BA08A0">
        <w:rPr>
          <w:rFonts w:asciiTheme="minorHAnsi" w:hAnsiTheme="minorHAnsi" w:cstheme="minorHAnsi"/>
          <w:b/>
          <w:bCs/>
          <w:u w:val="single"/>
        </w:rPr>
        <w:t>Odpowiedź:</w:t>
      </w:r>
    </w:p>
    <w:p w14:paraId="6B5A8842" w14:textId="282C0645" w:rsidR="00442E18" w:rsidRDefault="002347CC" w:rsidP="00442E18">
      <w:pPr>
        <w:spacing w:before="120" w:after="120"/>
        <w:jc w:val="both"/>
        <w:rPr>
          <w:rFonts w:asciiTheme="minorHAnsi" w:hAnsiTheme="minorHAnsi" w:cs="Arial"/>
          <w:b/>
          <w:bCs/>
        </w:rPr>
      </w:pPr>
      <w:r>
        <w:rPr>
          <w:rFonts w:asciiTheme="minorHAnsi" w:hAnsiTheme="minorHAnsi" w:cs="Arial"/>
          <w:b/>
          <w:bCs/>
        </w:rPr>
        <w:t>Zamawiający dokona stosownej zmiany treści załącznika nr 1 do Regulaminu.</w:t>
      </w:r>
    </w:p>
    <w:p w14:paraId="3BF9480E" w14:textId="77777777" w:rsidR="002347CC" w:rsidRDefault="002347CC" w:rsidP="00442E18">
      <w:pPr>
        <w:spacing w:before="120" w:after="120"/>
        <w:jc w:val="both"/>
        <w:rPr>
          <w:rFonts w:asciiTheme="minorHAnsi" w:hAnsiTheme="minorHAnsi" w:cs="Arial"/>
          <w:b/>
          <w:bCs/>
        </w:rPr>
      </w:pPr>
    </w:p>
    <w:p w14:paraId="6DE73FE5" w14:textId="3257BF81" w:rsidR="00503EE6" w:rsidRPr="00503EE6" w:rsidRDefault="00503EE6" w:rsidP="00442E18">
      <w:pPr>
        <w:spacing w:before="120" w:after="120"/>
        <w:jc w:val="both"/>
        <w:rPr>
          <w:rFonts w:asciiTheme="minorHAnsi" w:hAnsiTheme="minorHAnsi" w:cs="Arial"/>
          <w:b/>
          <w:bCs/>
        </w:rPr>
      </w:pPr>
      <w:r w:rsidRPr="00A36C8D">
        <w:rPr>
          <w:rFonts w:asciiTheme="minorHAnsi" w:hAnsiTheme="minorHAnsi" w:cs="Arial"/>
          <w:b/>
          <w:bCs/>
        </w:rPr>
        <w:t xml:space="preserve">Pytanie nr </w:t>
      </w:r>
      <w:r>
        <w:rPr>
          <w:rFonts w:asciiTheme="minorHAnsi" w:hAnsiTheme="minorHAnsi" w:cs="Arial"/>
          <w:b/>
          <w:bCs/>
        </w:rPr>
        <w:t>6</w:t>
      </w:r>
      <w:r w:rsidRPr="00A36C8D">
        <w:rPr>
          <w:rFonts w:asciiTheme="minorHAnsi" w:hAnsiTheme="minorHAnsi" w:cs="Arial"/>
          <w:b/>
          <w:bCs/>
        </w:rPr>
        <w:t>:</w:t>
      </w:r>
    </w:p>
    <w:p w14:paraId="27DA8EAE" w14:textId="06A06049" w:rsidR="004238C9" w:rsidRPr="00B66B47" w:rsidRDefault="004238C9" w:rsidP="00442E18">
      <w:pPr>
        <w:pStyle w:val="Akapitzlist"/>
        <w:spacing w:before="120" w:after="120"/>
        <w:ind w:left="0"/>
        <w:contextualSpacing w:val="0"/>
        <w:jc w:val="both"/>
        <w:rPr>
          <w:rFonts w:asciiTheme="minorHAnsi" w:hAnsiTheme="minorHAnsi" w:cstheme="minorHAnsi"/>
          <w:bCs/>
          <w:u w:val="single"/>
        </w:rPr>
      </w:pPr>
      <w:r w:rsidRPr="00B66B47">
        <w:rPr>
          <w:rFonts w:asciiTheme="minorHAnsi" w:eastAsiaTheme="minorHAnsi" w:hAnsiTheme="minorHAnsi"/>
        </w:rPr>
        <w:t>Proszę o sprecyzowanie czy Zamawiający wymaga by każda roboczogodzina była wypracowana na umowę o pracę?</w:t>
      </w:r>
    </w:p>
    <w:p w14:paraId="6E9621E5" w14:textId="77777777" w:rsidR="00503EE6" w:rsidRPr="00BA08A0" w:rsidRDefault="00503EE6" w:rsidP="00442E18">
      <w:pPr>
        <w:pStyle w:val="Akapitzlist"/>
        <w:spacing w:before="120" w:after="120"/>
        <w:ind w:left="0"/>
        <w:contextualSpacing w:val="0"/>
        <w:jc w:val="both"/>
        <w:rPr>
          <w:rFonts w:asciiTheme="minorHAnsi" w:hAnsiTheme="minorHAnsi" w:cstheme="minorHAnsi"/>
          <w:b/>
          <w:bCs/>
          <w:u w:val="single"/>
        </w:rPr>
      </w:pPr>
      <w:r w:rsidRPr="00BA08A0">
        <w:rPr>
          <w:rFonts w:asciiTheme="minorHAnsi" w:hAnsiTheme="minorHAnsi" w:cstheme="minorHAnsi"/>
          <w:b/>
          <w:bCs/>
          <w:u w:val="single"/>
        </w:rPr>
        <w:t>Odpowiedź:</w:t>
      </w:r>
    </w:p>
    <w:p w14:paraId="2656ECE9" w14:textId="31D1BE54" w:rsidR="004238C9" w:rsidRPr="002347CC" w:rsidRDefault="004238C9" w:rsidP="004238C9">
      <w:pPr>
        <w:spacing w:after="160" w:line="259" w:lineRule="auto"/>
        <w:jc w:val="both"/>
        <w:rPr>
          <w:rFonts w:asciiTheme="minorHAnsi" w:eastAsiaTheme="minorHAnsi" w:hAnsiTheme="minorHAnsi" w:cstheme="minorBidi"/>
          <w:b/>
          <w:lang w:eastAsia="en-US"/>
        </w:rPr>
      </w:pPr>
      <w:r w:rsidRPr="004238C9">
        <w:rPr>
          <w:rFonts w:asciiTheme="minorHAnsi" w:eastAsiaTheme="minorHAnsi" w:hAnsiTheme="minorHAnsi" w:cstheme="minorBidi"/>
          <w:b/>
          <w:lang w:eastAsia="en-US"/>
        </w:rPr>
        <w:t>W p</w:t>
      </w:r>
      <w:r w:rsidRPr="002347CC">
        <w:rPr>
          <w:rFonts w:asciiTheme="minorHAnsi" w:eastAsiaTheme="minorHAnsi" w:hAnsiTheme="minorHAnsi" w:cstheme="minorBidi"/>
          <w:b/>
          <w:lang w:eastAsia="en-US"/>
        </w:rPr>
        <w:t>kt 4.7 Zamawiający wymaga, aby osoby skierowane do realizacji Usług były zatrudnione przez Wykonawcę lub podwykonawcę na podstawie umowy o pracę</w:t>
      </w:r>
      <w:r w:rsidR="00C710DE">
        <w:rPr>
          <w:rFonts w:asciiTheme="minorHAnsi" w:eastAsiaTheme="minorHAnsi" w:hAnsiTheme="minorHAnsi" w:cstheme="minorBidi"/>
          <w:b/>
          <w:lang w:eastAsia="en-US"/>
        </w:rPr>
        <w:t xml:space="preserve">. Mając na uwadze powyższe, </w:t>
      </w:r>
      <w:r>
        <w:rPr>
          <w:rFonts w:asciiTheme="minorHAnsi" w:eastAsiaTheme="minorHAnsi" w:hAnsiTheme="minorHAnsi" w:cstheme="minorBidi"/>
          <w:b/>
          <w:lang w:eastAsia="en-US"/>
        </w:rPr>
        <w:t>wszystkie roboczogodziny winny być wypracowane na podstawie umowy o pracę</w:t>
      </w:r>
      <w:r w:rsidR="00C710DE">
        <w:rPr>
          <w:rFonts w:asciiTheme="minorHAnsi" w:eastAsiaTheme="minorHAnsi" w:hAnsiTheme="minorHAnsi" w:cstheme="minorBidi"/>
          <w:b/>
          <w:lang w:eastAsia="en-US"/>
        </w:rPr>
        <w:t>, z zastrzeżeniem</w:t>
      </w:r>
      <w:r>
        <w:rPr>
          <w:rFonts w:asciiTheme="minorHAnsi" w:eastAsiaTheme="minorHAnsi" w:hAnsiTheme="minorHAnsi" w:cstheme="minorBidi"/>
          <w:b/>
          <w:lang w:eastAsia="en-US"/>
        </w:rPr>
        <w:t xml:space="preserve"> sytuacj</w:t>
      </w:r>
      <w:r w:rsidR="00C710DE">
        <w:rPr>
          <w:rFonts w:asciiTheme="minorHAnsi" w:eastAsiaTheme="minorHAnsi" w:hAnsiTheme="minorHAnsi" w:cstheme="minorBidi"/>
          <w:b/>
          <w:lang w:eastAsia="en-US"/>
        </w:rPr>
        <w:t>i</w:t>
      </w:r>
      <w:r>
        <w:rPr>
          <w:rFonts w:asciiTheme="minorHAnsi" w:eastAsiaTheme="minorHAnsi" w:hAnsiTheme="minorHAnsi" w:cstheme="minorBidi"/>
          <w:b/>
          <w:lang w:eastAsia="en-US"/>
        </w:rPr>
        <w:t xml:space="preserve"> opisan</w:t>
      </w:r>
      <w:r w:rsidR="00C710DE">
        <w:rPr>
          <w:rFonts w:asciiTheme="minorHAnsi" w:eastAsiaTheme="minorHAnsi" w:hAnsiTheme="minorHAnsi" w:cstheme="minorBidi"/>
          <w:b/>
          <w:lang w:eastAsia="en-US"/>
        </w:rPr>
        <w:t>ej</w:t>
      </w:r>
      <w:r>
        <w:rPr>
          <w:rFonts w:asciiTheme="minorHAnsi" w:eastAsiaTheme="minorHAnsi" w:hAnsiTheme="minorHAnsi" w:cstheme="minorBidi"/>
          <w:b/>
          <w:lang w:eastAsia="en-US"/>
        </w:rPr>
        <w:t xml:space="preserve"> w zdaniu drugim §1 ust. 5 Załącznika nr 1 do Regulaminu.</w:t>
      </w:r>
    </w:p>
    <w:p w14:paraId="46C8E185" w14:textId="77777777" w:rsidR="00DC1616" w:rsidRPr="00DC1616" w:rsidRDefault="00DC1616" w:rsidP="00442E18">
      <w:pPr>
        <w:spacing w:after="120"/>
        <w:jc w:val="both"/>
        <w:rPr>
          <w:rFonts w:asciiTheme="minorHAnsi" w:hAnsiTheme="minorHAnsi" w:cstheme="minorHAnsi"/>
          <w:b/>
          <w:bCs/>
        </w:rPr>
      </w:pPr>
    </w:p>
    <w:p w14:paraId="635493A7" w14:textId="7553AA9D" w:rsidR="00503EE6" w:rsidRPr="00DC1616" w:rsidRDefault="00503EE6" w:rsidP="00442E18">
      <w:pPr>
        <w:spacing w:after="120"/>
        <w:jc w:val="both"/>
        <w:rPr>
          <w:rFonts w:ascii="Arial" w:hAnsi="Arial" w:cs="Arial"/>
          <w:bCs/>
          <w:sz w:val="22"/>
          <w:szCs w:val="22"/>
          <w:u w:val="single"/>
        </w:rPr>
      </w:pPr>
      <w:r w:rsidRPr="00DC1616">
        <w:rPr>
          <w:rFonts w:asciiTheme="minorHAnsi" w:hAnsiTheme="minorHAnsi" w:cs="Arial"/>
          <w:b/>
          <w:bCs/>
          <w:u w:val="single"/>
        </w:rPr>
        <w:t>Pytanie nr 7:</w:t>
      </w:r>
    </w:p>
    <w:p w14:paraId="25C5517B" w14:textId="147CD40A" w:rsidR="00503EE6" w:rsidRPr="00B66B47" w:rsidRDefault="00C710DE" w:rsidP="00C710DE">
      <w:pPr>
        <w:pStyle w:val="Bezodstpw"/>
        <w:jc w:val="both"/>
        <w:rPr>
          <w:rFonts w:asciiTheme="minorHAnsi" w:eastAsiaTheme="minorHAnsi" w:hAnsiTheme="minorHAnsi"/>
          <w:sz w:val="24"/>
          <w:szCs w:val="24"/>
          <w:lang w:eastAsia="pl-PL"/>
        </w:rPr>
      </w:pPr>
      <w:r w:rsidRPr="00B66B47">
        <w:rPr>
          <w:rFonts w:asciiTheme="minorHAnsi" w:eastAsiaTheme="minorHAnsi" w:hAnsiTheme="minorHAnsi"/>
          <w:sz w:val="24"/>
          <w:szCs w:val="24"/>
          <w:lang w:eastAsia="pl-PL"/>
        </w:rPr>
        <w:t>Proszę o sprecyzowanie czy Zamawiający dopuszcza by pracownicy poza wypracowaniem norm wynikających ze stosunku o pracę  wypracowali  dodatkowe godzin w ramach umowy cywilnoprawnej?</w:t>
      </w:r>
    </w:p>
    <w:p w14:paraId="72011BD1" w14:textId="77777777" w:rsidR="00503EE6" w:rsidRPr="00BA08A0" w:rsidRDefault="00503EE6" w:rsidP="00442E18">
      <w:pPr>
        <w:pStyle w:val="Akapitzlist"/>
        <w:spacing w:before="120" w:after="120"/>
        <w:ind w:left="0"/>
        <w:contextualSpacing w:val="0"/>
        <w:jc w:val="both"/>
        <w:rPr>
          <w:rFonts w:asciiTheme="minorHAnsi" w:hAnsiTheme="minorHAnsi" w:cstheme="minorHAnsi"/>
          <w:b/>
          <w:bCs/>
          <w:u w:val="single"/>
        </w:rPr>
      </w:pPr>
      <w:r w:rsidRPr="00BA08A0">
        <w:rPr>
          <w:rFonts w:asciiTheme="minorHAnsi" w:hAnsiTheme="minorHAnsi" w:cstheme="minorHAnsi"/>
          <w:b/>
          <w:bCs/>
          <w:u w:val="single"/>
        </w:rPr>
        <w:t>Odpowiedź:</w:t>
      </w:r>
    </w:p>
    <w:p w14:paraId="49A8A9E0" w14:textId="214F6697" w:rsidR="00B66B47" w:rsidRPr="004A1796" w:rsidRDefault="004A1796" w:rsidP="00442E18">
      <w:pPr>
        <w:spacing w:before="120" w:after="120"/>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Zamawiający nie dopuszcza wyżej opisanej sytuacji. Zgodnie z</w:t>
      </w:r>
      <w:r w:rsidR="00B66B47" w:rsidRPr="004238C9">
        <w:rPr>
          <w:rFonts w:asciiTheme="minorHAnsi" w:eastAsiaTheme="minorHAnsi" w:hAnsiTheme="minorHAnsi" w:cstheme="minorBidi"/>
          <w:b/>
          <w:lang w:eastAsia="en-US"/>
        </w:rPr>
        <w:t xml:space="preserve"> p</w:t>
      </w:r>
      <w:r w:rsidR="00B66B47" w:rsidRPr="002347CC">
        <w:rPr>
          <w:rFonts w:asciiTheme="minorHAnsi" w:eastAsiaTheme="minorHAnsi" w:hAnsiTheme="minorHAnsi" w:cstheme="minorBidi"/>
          <w:b/>
          <w:lang w:eastAsia="en-US"/>
        </w:rPr>
        <w:t>kt 4.7</w:t>
      </w:r>
      <w:r w:rsidR="00DF7EF9">
        <w:rPr>
          <w:rFonts w:asciiTheme="minorHAnsi" w:eastAsiaTheme="minorHAnsi" w:hAnsiTheme="minorHAnsi" w:cstheme="minorBidi"/>
          <w:b/>
          <w:lang w:eastAsia="en-US"/>
        </w:rPr>
        <w:t xml:space="preserve"> Regulaminu</w:t>
      </w:r>
      <w:r w:rsidR="00B66B47" w:rsidRPr="002347CC">
        <w:rPr>
          <w:rFonts w:asciiTheme="minorHAnsi" w:eastAsiaTheme="minorHAnsi" w:hAnsiTheme="minorHAnsi" w:cstheme="minorBidi"/>
          <w:b/>
          <w:lang w:eastAsia="en-US"/>
        </w:rPr>
        <w:t xml:space="preserve"> Zamawiający wymaga, aby osoby skierowane do realizacji Usług były zatrudnione przez Wykonawcę lub podwykonawcę na podstawie umowy o pracę. Szczegółowe wymagania opisane są w załączniku nr 1 </w:t>
      </w:r>
      <w:r w:rsidR="00DF7EF9">
        <w:rPr>
          <w:rFonts w:asciiTheme="minorHAnsi" w:eastAsiaTheme="minorHAnsi" w:hAnsiTheme="minorHAnsi" w:cstheme="minorBidi"/>
          <w:b/>
          <w:lang w:eastAsia="en-US"/>
        </w:rPr>
        <w:br/>
      </w:r>
      <w:r w:rsidR="00B66B47" w:rsidRPr="002347CC">
        <w:rPr>
          <w:rFonts w:asciiTheme="minorHAnsi" w:eastAsiaTheme="minorHAnsi" w:hAnsiTheme="minorHAnsi" w:cstheme="minorBidi"/>
          <w:b/>
          <w:lang w:eastAsia="en-US"/>
        </w:rPr>
        <w:t>do Regulaminu</w:t>
      </w:r>
      <w:r w:rsidR="00B66B47" w:rsidRPr="004238C9">
        <w:rPr>
          <w:rFonts w:asciiTheme="minorHAnsi" w:eastAsiaTheme="minorHAnsi" w:hAnsiTheme="minorHAnsi" w:cstheme="minorBidi"/>
          <w:b/>
          <w:lang w:eastAsia="en-US"/>
        </w:rPr>
        <w:t>.</w:t>
      </w:r>
      <w:r>
        <w:rPr>
          <w:rFonts w:asciiTheme="minorHAnsi" w:eastAsiaTheme="minorHAnsi" w:hAnsiTheme="minorHAnsi" w:cstheme="minorBidi"/>
          <w:b/>
          <w:lang w:eastAsia="en-US"/>
        </w:rPr>
        <w:t xml:space="preserve"> </w:t>
      </w:r>
    </w:p>
    <w:p w14:paraId="17E9BCDC" w14:textId="77777777" w:rsidR="004A1796" w:rsidRDefault="004A1796" w:rsidP="00442E18">
      <w:pPr>
        <w:spacing w:before="120" w:after="120"/>
        <w:jc w:val="both"/>
        <w:rPr>
          <w:rFonts w:asciiTheme="minorHAnsi" w:hAnsiTheme="minorHAnsi" w:cs="Arial"/>
          <w:b/>
          <w:bCs/>
          <w:u w:val="single"/>
        </w:rPr>
      </w:pPr>
    </w:p>
    <w:p w14:paraId="1DD3ACAF" w14:textId="469731FD" w:rsidR="00503EE6" w:rsidRPr="00DC1616" w:rsidRDefault="00503EE6" w:rsidP="00442E18">
      <w:pPr>
        <w:spacing w:before="120" w:after="120"/>
        <w:jc w:val="both"/>
        <w:rPr>
          <w:rFonts w:asciiTheme="minorHAnsi" w:hAnsiTheme="minorHAnsi" w:cs="Arial"/>
          <w:b/>
          <w:bCs/>
          <w:u w:val="single"/>
        </w:rPr>
      </w:pPr>
      <w:r w:rsidRPr="00DC1616">
        <w:rPr>
          <w:rFonts w:asciiTheme="minorHAnsi" w:hAnsiTheme="minorHAnsi" w:cs="Arial"/>
          <w:b/>
          <w:bCs/>
          <w:u w:val="single"/>
        </w:rPr>
        <w:t>Pytanie nr 8:</w:t>
      </w:r>
    </w:p>
    <w:p w14:paraId="302D6D68" w14:textId="77777777" w:rsidR="004A1796" w:rsidRPr="004A1796" w:rsidRDefault="004A1796" w:rsidP="004A1796">
      <w:pPr>
        <w:pStyle w:val="Bezodstpw"/>
        <w:jc w:val="both"/>
        <w:rPr>
          <w:rFonts w:asciiTheme="minorHAnsi" w:eastAsiaTheme="minorHAnsi" w:hAnsiTheme="minorHAnsi"/>
          <w:sz w:val="24"/>
          <w:szCs w:val="24"/>
          <w:lang w:eastAsia="pl-PL"/>
        </w:rPr>
      </w:pPr>
      <w:r w:rsidRPr="004A1796">
        <w:rPr>
          <w:rFonts w:asciiTheme="minorHAnsi" w:eastAsiaTheme="minorHAnsi" w:hAnsiTheme="minorHAnsi"/>
          <w:sz w:val="24"/>
          <w:szCs w:val="24"/>
          <w:lang w:eastAsia="pl-PL"/>
        </w:rPr>
        <w:t>Proszę o potwierdzenie, iż wymóg zatrudnienia pracownika na podstawie umowy o pracę dotyczy pracownika świadczącego usługę bezpośrednio na obiekcie Zamawiającego i w związku ze świadczoną przez niego na obiekcie Zamawiającego pracą?</w:t>
      </w:r>
    </w:p>
    <w:p w14:paraId="0508590D" w14:textId="59CB09E5" w:rsidR="00503EE6" w:rsidRPr="00BA08A0" w:rsidRDefault="004A1796" w:rsidP="00442E18">
      <w:pPr>
        <w:pStyle w:val="Akapitzlist"/>
        <w:spacing w:before="120" w:after="120"/>
        <w:ind w:left="0"/>
        <w:contextualSpacing w:val="0"/>
        <w:jc w:val="both"/>
        <w:rPr>
          <w:rFonts w:asciiTheme="minorHAnsi" w:hAnsiTheme="minorHAnsi" w:cstheme="minorHAnsi"/>
          <w:b/>
          <w:bCs/>
          <w:u w:val="single"/>
        </w:rPr>
      </w:pPr>
      <w:r>
        <w:rPr>
          <w:rFonts w:asciiTheme="minorHAnsi" w:hAnsiTheme="minorHAnsi" w:cstheme="minorHAnsi"/>
          <w:b/>
          <w:bCs/>
          <w:u w:val="single"/>
        </w:rPr>
        <w:t>O</w:t>
      </w:r>
      <w:r w:rsidR="00503EE6" w:rsidRPr="00BA08A0">
        <w:rPr>
          <w:rFonts w:asciiTheme="minorHAnsi" w:hAnsiTheme="minorHAnsi" w:cstheme="minorHAnsi"/>
          <w:b/>
          <w:bCs/>
          <w:u w:val="single"/>
        </w:rPr>
        <w:t>dpowiedź:</w:t>
      </w:r>
    </w:p>
    <w:p w14:paraId="1B5946F8" w14:textId="77777777" w:rsidR="004A1796" w:rsidRDefault="004A1796" w:rsidP="00442E18">
      <w:pPr>
        <w:jc w:val="both"/>
        <w:rPr>
          <w:rFonts w:asciiTheme="minorHAnsi" w:eastAsiaTheme="minorHAnsi" w:hAnsiTheme="minorHAnsi" w:cstheme="minorBidi"/>
          <w:b/>
          <w:lang w:eastAsia="en-US"/>
        </w:rPr>
      </w:pPr>
      <w:r w:rsidRPr="004238C9">
        <w:rPr>
          <w:rFonts w:asciiTheme="minorHAnsi" w:eastAsiaTheme="minorHAnsi" w:hAnsiTheme="minorHAnsi" w:cstheme="minorBidi"/>
          <w:b/>
          <w:lang w:eastAsia="en-US"/>
        </w:rPr>
        <w:t>W p</w:t>
      </w:r>
      <w:r w:rsidRPr="002347CC">
        <w:rPr>
          <w:rFonts w:asciiTheme="minorHAnsi" w:eastAsiaTheme="minorHAnsi" w:hAnsiTheme="minorHAnsi" w:cstheme="minorBidi"/>
          <w:b/>
          <w:lang w:eastAsia="en-US"/>
        </w:rPr>
        <w:t>kt 4.7 Zamawiający wymaga, aby osoby skierowane do realizacji Usług były zatrudnione przez Wykonawcę lub podwykonawcę na podstawie umowy o pracę. Szczegółowe wymagania opisane są w załączniku nr 1 do Regulaminu</w:t>
      </w:r>
      <w:r w:rsidRPr="004238C9">
        <w:rPr>
          <w:rFonts w:asciiTheme="minorHAnsi" w:eastAsiaTheme="minorHAnsi" w:hAnsiTheme="minorHAnsi" w:cstheme="minorBidi"/>
          <w:b/>
          <w:lang w:eastAsia="en-US"/>
        </w:rPr>
        <w:t>.</w:t>
      </w:r>
      <w:r>
        <w:rPr>
          <w:rFonts w:asciiTheme="minorHAnsi" w:eastAsiaTheme="minorHAnsi" w:hAnsiTheme="minorHAnsi" w:cstheme="minorBidi"/>
          <w:b/>
          <w:lang w:eastAsia="en-US"/>
        </w:rPr>
        <w:t xml:space="preserve"> </w:t>
      </w:r>
    </w:p>
    <w:p w14:paraId="5F13D192" w14:textId="4B04662B" w:rsidR="006B2FA3" w:rsidRDefault="004A1796" w:rsidP="00442E18">
      <w:pPr>
        <w:jc w:val="both"/>
        <w:rPr>
          <w:rFonts w:asciiTheme="minorHAnsi" w:eastAsiaTheme="minorHAnsi" w:hAnsiTheme="minorHAnsi" w:cstheme="minorBidi"/>
          <w:b/>
          <w:lang w:eastAsia="en-US"/>
        </w:rPr>
      </w:pPr>
      <w:r>
        <w:rPr>
          <w:rFonts w:asciiTheme="minorHAnsi" w:eastAsiaTheme="minorHAnsi" w:hAnsiTheme="minorHAnsi" w:cstheme="minorBidi"/>
          <w:b/>
          <w:lang w:eastAsia="en-US"/>
        </w:rPr>
        <w:t>Mając na uwadze powyższe, wymóg zatrudnienia na umowę o pracę dotyczy wszystkich osób skierowanych do realizacji przedmiotu Umowy.</w:t>
      </w:r>
    </w:p>
    <w:p w14:paraId="3B3977F9" w14:textId="77777777" w:rsidR="004A1796" w:rsidRDefault="004A1796" w:rsidP="00442E18">
      <w:pPr>
        <w:jc w:val="both"/>
        <w:rPr>
          <w:rFonts w:asciiTheme="minorHAnsi" w:eastAsiaTheme="minorHAnsi" w:hAnsiTheme="minorHAnsi" w:cstheme="minorBidi"/>
          <w:b/>
          <w:lang w:eastAsia="en-US"/>
        </w:rPr>
      </w:pPr>
    </w:p>
    <w:p w14:paraId="4C426326" w14:textId="77777777" w:rsidR="00972FB6" w:rsidRDefault="00972FB6" w:rsidP="004A1796">
      <w:pPr>
        <w:spacing w:before="120" w:after="120"/>
        <w:jc w:val="both"/>
        <w:rPr>
          <w:rFonts w:asciiTheme="minorHAnsi" w:hAnsiTheme="minorHAnsi" w:cs="Arial"/>
          <w:b/>
          <w:bCs/>
          <w:u w:val="single"/>
        </w:rPr>
      </w:pPr>
    </w:p>
    <w:p w14:paraId="29E28950" w14:textId="77777777" w:rsidR="00972FB6" w:rsidRDefault="00972FB6" w:rsidP="004A1796">
      <w:pPr>
        <w:spacing w:before="120" w:after="120"/>
        <w:jc w:val="both"/>
        <w:rPr>
          <w:rFonts w:asciiTheme="minorHAnsi" w:hAnsiTheme="minorHAnsi" w:cs="Arial"/>
          <w:b/>
          <w:bCs/>
          <w:u w:val="single"/>
        </w:rPr>
      </w:pPr>
    </w:p>
    <w:p w14:paraId="1050A5DF" w14:textId="77777777" w:rsidR="004A1796" w:rsidRPr="00DC1616" w:rsidRDefault="004A1796" w:rsidP="004A1796">
      <w:pPr>
        <w:spacing w:before="120" w:after="120"/>
        <w:jc w:val="both"/>
        <w:rPr>
          <w:rFonts w:asciiTheme="minorHAnsi" w:hAnsiTheme="minorHAnsi" w:cs="Arial"/>
          <w:b/>
          <w:bCs/>
          <w:u w:val="single"/>
        </w:rPr>
      </w:pPr>
      <w:r w:rsidRPr="00DC1616">
        <w:rPr>
          <w:rFonts w:asciiTheme="minorHAnsi" w:hAnsiTheme="minorHAnsi" w:cs="Arial"/>
          <w:b/>
          <w:bCs/>
          <w:u w:val="single"/>
        </w:rPr>
        <w:lastRenderedPageBreak/>
        <w:t>Pytanie nr 8:</w:t>
      </w:r>
    </w:p>
    <w:p w14:paraId="00F821ED" w14:textId="29A55BD2" w:rsidR="004A1796" w:rsidRPr="004A1796" w:rsidRDefault="007567D5" w:rsidP="004A1796">
      <w:pPr>
        <w:pStyle w:val="Bezodstpw"/>
        <w:jc w:val="both"/>
        <w:rPr>
          <w:rFonts w:asciiTheme="minorHAnsi" w:eastAsiaTheme="minorHAnsi" w:hAnsiTheme="minorHAnsi"/>
          <w:sz w:val="24"/>
          <w:szCs w:val="24"/>
          <w:lang w:eastAsia="pl-PL"/>
        </w:rPr>
      </w:pPr>
      <w:r>
        <w:rPr>
          <w:rFonts w:asciiTheme="minorHAnsi" w:eastAsiaTheme="minorHAnsi" w:hAnsiTheme="minorHAnsi"/>
          <w:sz w:val="24"/>
          <w:szCs w:val="24"/>
          <w:lang w:eastAsia="pl-PL"/>
        </w:rPr>
        <w:t>W R</w:t>
      </w:r>
      <w:r w:rsidR="004A1796">
        <w:rPr>
          <w:rFonts w:asciiTheme="minorHAnsi" w:eastAsiaTheme="minorHAnsi" w:hAnsiTheme="minorHAnsi"/>
          <w:sz w:val="24"/>
          <w:szCs w:val="24"/>
          <w:lang w:eastAsia="pl-PL"/>
        </w:rPr>
        <w:t xml:space="preserve">egulaminie udzielania zamówień brak jest pkt 8.1.4 – proszę o informację jaki zapis być określony </w:t>
      </w:r>
      <w:r>
        <w:rPr>
          <w:rFonts w:asciiTheme="minorHAnsi" w:eastAsiaTheme="minorHAnsi" w:hAnsiTheme="minorHAnsi"/>
          <w:sz w:val="24"/>
          <w:szCs w:val="24"/>
          <w:lang w:eastAsia="pl-PL"/>
        </w:rPr>
        <w:br/>
      </w:r>
      <w:r w:rsidR="004A1796">
        <w:rPr>
          <w:rFonts w:asciiTheme="minorHAnsi" w:eastAsiaTheme="minorHAnsi" w:hAnsiTheme="minorHAnsi"/>
          <w:sz w:val="24"/>
          <w:szCs w:val="24"/>
          <w:lang w:eastAsia="pl-PL"/>
        </w:rPr>
        <w:t>w brakującym pkt 8.1.4.</w:t>
      </w:r>
    </w:p>
    <w:p w14:paraId="4A3A2044" w14:textId="77777777" w:rsidR="004A1796" w:rsidRPr="00BA08A0" w:rsidRDefault="004A1796" w:rsidP="004A1796">
      <w:pPr>
        <w:pStyle w:val="Akapitzlist"/>
        <w:spacing w:before="120" w:after="120"/>
        <w:ind w:left="0"/>
        <w:contextualSpacing w:val="0"/>
        <w:jc w:val="both"/>
        <w:rPr>
          <w:rFonts w:asciiTheme="minorHAnsi" w:hAnsiTheme="minorHAnsi" w:cstheme="minorHAnsi"/>
          <w:b/>
          <w:bCs/>
          <w:u w:val="single"/>
        </w:rPr>
      </w:pPr>
      <w:r>
        <w:rPr>
          <w:rFonts w:asciiTheme="minorHAnsi" w:hAnsiTheme="minorHAnsi" w:cstheme="minorHAnsi"/>
          <w:b/>
          <w:bCs/>
          <w:u w:val="single"/>
        </w:rPr>
        <w:t>O</w:t>
      </w:r>
      <w:r w:rsidRPr="00BA08A0">
        <w:rPr>
          <w:rFonts w:asciiTheme="minorHAnsi" w:hAnsiTheme="minorHAnsi" w:cstheme="minorHAnsi"/>
          <w:b/>
          <w:bCs/>
          <w:u w:val="single"/>
        </w:rPr>
        <w:t>dpowiedź:</w:t>
      </w:r>
    </w:p>
    <w:p w14:paraId="47C03DD6" w14:textId="5A7189D9" w:rsidR="007567D5" w:rsidRDefault="007567D5" w:rsidP="00442E18">
      <w:pPr>
        <w:spacing w:after="60"/>
        <w:jc w:val="both"/>
        <w:rPr>
          <w:rFonts w:asciiTheme="minorHAnsi" w:hAnsiTheme="minorHAnsi"/>
          <w:b/>
        </w:rPr>
      </w:pPr>
      <w:r>
        <w:rPr>
          <w:rFonts w:asciiTheme="minorHAnsi" w:hAnsiTheme="minorHAnsi"/>
          <w:b/>
        </w:rPr>
        <w:t>Zamawiający informuje, iż nastąpiła omyłka pisarska w numeracji punktów. W Regulaminie pkt 8.1.5 winien mieć numer 8.1.4.</w:t>
      </w:r>
    </w:p>
    <w:p w14:paraId="4315E37E" w14:textId="77777777" w:rsidR="007567D5" w:rsidRDefault="007567D5" w:rsidP="00442E18">
      <w:pPr>
        <w:spacing w:after="60"/>
        <w:jc w:val="both"/>
        <w:rPr>
          <w:rFonts w:asciiTheme="minorHAnsi" w:hAnsiTheme="minorHAnsi"/>
          <w:b/>
        </w:rPr>
      </w:pPr>
    </w:p>
    <w:bookmarkEnd w:id="0"/>
    <w:p w14:paraId="4852BFA7" w14:textId="77777777" w:rsidR="0091193F" w:rsidRDefault="0091193F" w:rsidP="00442E18">
      <w:pPr>
        <w:ind w:left="282" w:firstLine="1134"/>
        <w:jc w:val="right"/>
        <w:rPr>
          <w:rFonts w:asciiTheme="minorHAnsi" w:hAnsiTheme="minorHAnsi" w:cstheme="minorHAnsi"/>
        </w:rPr>
      </w:pPr>
    </w:p>
    <w:p w14:paraId="72BA9A1A" w14:textId="2D319305" w:rsidR="00972FB6" w:rsidRDefault="00972FB6" w:rsidP="00972FB6">
      <w:pPr>
        <w:ind w:left="282" w:firstLine="1134"/>
        <w:jc w:val="center"/>
        <w:rPr>
          <w:rFonts w:asciiTheme="minorHAnsi" w:hAnsiTheme="minorHAnsi" w:cstheme="minorHAnsi"/>
        </w:rPr>
      </w:pPr>
      <w:r>
        <w:rPr>
          <w:rFonts w:asciiTheme="minorHAnsi" w:hAnsiTheme="minorHAnsi" w:cstheme="minorHAnsi"/>
        </w:rPr>
        <w:t>DYREKTOR BIURA</w:t>
      </w:r>
    </w:p>
    <w:p w14:paraId="7BB6C1B1" w14:textId="59D06762" w:rsidR="00972FB6" w:rsidRDefault="00972FB6" w:rsidP="00972FB6">
      <w:pPr>
        <w:ind w:left="282" w:firstLine="1134"/>
        <w:jc w:val="center"/>
        <w:rPr>
          <w:rFonts w:asciiTheme="minorHAnsi" w:hAnsiTheme="minorHAnsi" w:cstheme="minorHAnsi"/>
        </w:rPr>
      </w:pPr>
      <w:r>
        <w:rPr>
          <w:rFonts w:asciiTheme="minorHAnsi" w:hAnsiTheme="minorHAnsi" w:cstheme="minorHAnsi"/>
        </w:rPr>
        <w:t>Krajowej Rady Radiofonii i Telewizji</w:t>
      </w:r>
    </w:p>
    <w:p w14:paraId="2B1AF0C5" w14:textId="77777777" w:rsidR="00972FB6" w:rsidRDefault="00972FB6" w:rsidP="00972FB6">
      <w:pPr>
        <w:ind w:left="282" w:firstLine="1134"/>
        <w:jc w:val="center"/>
        <w:rPr>
          <w:rFonts w:asciiTheme="minorHAnsi" w:hAnsiTheme="minorHAnsi" w:cstheme="minorHAnsi"/>
        </w:rPr>
      </w:pPr>
    </w:p>
    <w:p w14:paraId="43938B0F" w14:textId="0B0E6F35" w:rsidR="00972FB6" w:rsidRDefault="00972FB6" w:rsidP="00972FB6">
      <w:pPr>
        <w:ind w:left="3829" w:firstLine="1134"/>
        <w:rPr>
          <w:rFonts w:asciiTheme="minorHAnsi" w:hAnsiTheme="minorHAnsi" w:cstheme="minorHAnsi"/>
        </w:rPr>
      </w:pPr>
      <w:r>
        <w:rPr>
          <w:rFonts w:asciiTheme="minorHAnsi" w:hAnsiTheme="minorHAnsi" w:cstheme="minorHAnsi"/>
        </w:rPr>
        <w:t>Maciej Myszka</w:t>
      </w:r>
    </w:p>
    <w:sectPr w:rsidR="00972FB6" w:rsidSect="003F6665">
      <w:headerReference w:type="even" r:id="rId8"/>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AE1E5" w14:textId="77777777" w:rsidR="00A736F0" w:rsidRDefault="00A736F0">
      <w:r>
        <w:separator/>
      </w:r>
    </w:p>
  </w:endnote>
  <w:endnote w:type="continuationSeparator" w:id="0">
    <w:p w14:paraId="519EF89B" w14:textId="77777777" w:rsidR="00A736F0" w:rsidRDefault="00A7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QBRMY">
    <w:altName w:val="Arial Narrow"/>
    <w:charset w:val="00"/>
    <w:family w:val="swiss"/>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99728" w14:textId="77777777" w:rsidR="00A736F0" w:rsidRDefault="00A736F0">
      <w:r>
        <w:separator/>
      </w:r>
    </w:p>
  </w:footnote>
  <w:footnote w:type="continuationSeparator" w:id="0">
    <w:p w14:paraId="341D0E00" w14:textId="77777777" w:rsidR="00A736F0" w:rsidRDefault="00A73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DC0E" w14:textId="77777777" w:rsidR="001C687E" w:rsidRDefault="00D479C1">
    <w:pPr>
      <w:pStyle w:val="Nagwek"/>
    </w:pPr>
    <w:r>
      <w:rPr>
        <w:noProof/>
      </w:rPr>
      <w:drawing>
        <wp:inline distT="0" distB="0" distL="0" distR="0" wp14:anchorId="6EB1EE6C" wp14:editId="3B14AA15">
          <wp:extent cx="6477000" cy="781050"/>
          <wp:effectExtent l="0" t="0" r="0" b="0"/>
          <wp:docPr id="13" name="Obraz 13" descr="psskk klient kluczowy póln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skk klient kluczowy póln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621E"/>
    <w:multiLevelType w:val="hybridMultilevel"/>
    <w:tmpl w:val="013E018C"/>
    <w:lvl w:ilvl="0" w:tplc="8402BC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DF6983"/>
    <w:multiLevelType w:val="hybridMultilevel"/>
    <w:tmpl w:val="7764CABA"/>
    <w:lvl w:ilvl="0" w:tplc="6AE443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6B032B"/>
    <w:multiLevelType w:val="hybridMultilevel"/>
    <w:tmpl w:val="2F52DEB0"/>
    <w:lvl w:ilvl="0" w:tplc="B906D348">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1A2808"/>
    <w:multiLevelType w:val="hybridMultilevel"/>
    <w:tmpl w:val="E41ECF18"/>
    <w:lvl w:ilvl="0" w:tplc="E22C364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3A322C"/>
    <w:multiLevelType w:val="hybridMultilevel"/>
    <w:tmpl w:val="013E018C"/>
    <w:lvl w:ilvl="0" w:tplc="8402BC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732D11"/>
    <w:multiLevelType w:val="hybridMultilevel"/>
    <w:tmpl w:val="2F52DEB0"/>
    <w:lvl w:ilvl="0" w:tplc="B906D348">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4367F7"/>
    <w:multiLevelType w:val="singleLevel"/>
    <w:tmpl w:val="0415000F"/>
    <w:lvl w:ilvl="0">
      <w:start w:val="1"/>
      <w:numFmt w:val="decimal"/>
      <w:lvlText w:val="%1."/>
      <w:lvlJc w:val="left"/>
      <w:pPr>
        <w:tabs>
          <w:tab w:val="num" w:pos="360"/>
        </w:tabs>
        <w:ind w:left="360" w:hanging="360"/>
      </w:p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E6"/>
    <w:rsid w:val="00003385"/>
    <w:rsid w:val="0000518D"/>
    <w:rsid w:val="00005A76"/>
    <w:rsid w:val="00007B66"/>
    <w:rsid w:val="000217FE"/>
    <w:rsid w:val="00022CB9"/>
    <w:rsid w:val="0003309E"/>
    <w:rsid w:val="00052EB5"/>
    <w:rsid w:val="0005307C"/>
    <w:rsid w:val="00054AD8"/>
    <w:rsid w:val="00057256"/>
    <w:rsid w:val="00063AED"/>
    <w:rsid w:val="0006654D"/>
    <w:rsid w:val="000671CB"/>
    <w:rsid w:val="00070DDB"/>
    <w:rsid w:val="00093BDE"/>
    <w:rsid w:val="00094C2E"/>
    <w:rsid w:val="000A7B51"/>
    <w:rsid w:val="000B17CE"/>
    <w:rsid w:val="000B27BF"/>
    <w:rsid w:val="000C29D8"/>
    <w:rsid w:val="000C52B7"/>
    <w:rsid w:val="000D665F"/>
    <w:rsid w:val="000E4F19"/>
    <w:rsid w:val="000E5401"/>
    <w:rsid w:val="000E55A5"/>
    <w:rsid w:val="000E56A2"/>
    <w:rsid w:val="000E5A84"/>
    <w:rsid w:val="000E5F48"/>
    <w:rsid w:val="0010158D"/>
    <w:rsid w:val="00101FA4"/>
    <w:rsid w:val="00110463"/>
    <w:rsid w:val="00112C33"/>
    <w:rsid w:val="0011322B"/>
    <w:rsid w:val="00120707"/>
    <w:rsid w:val="001322DE"/>
    <w:rsid w:val="00132426"/>
    <w:rsid w:val="00133A70"/>
    <w:rsid w:val="00155236"/>
    <w:rsid w:val="00155422"/>
    <w:rsid w:val="0016073E"/>
    <w:rsid w:val="001633A1"/>
    <w:rsid w:val="0017749D"/>
    <w:rsid w:val="00193A88"/>
    <w:rsid w:val="00196926"/>
    <w:rsid w:val="001B0789"/>
    <w:rsid w:val="001B32AE"/>
    <w:rsid w:val="001C4367"/>
    <w:rsid w:val="001C687E"/>
    <w:rsid w:val="001D56EB"/>
    <w:rsid w:val="001D7A58"/>
    <w:rsid w:val="001E1DFD"/>
    <w:rsid w:val="001E4174"/>
    <w:rsid w:val="001F681F"/>
    <w:rsid w:val="001F7E4E"/>
    <w:rsid w:val="002039EB"/>
    <w:rsid w:val="00204FF1"/>
    <w:rsid w:val="00210154"/>
    <w:rsid w:val="00216D36"/>
    <w:rsid w:val="00217295"/>
    <w:rsid w:val="00223972"/>
    <w:rsid w:val="002347CC"/>
    <w:rsid w:val="00250B98"/>
    <w:rsid w:val="00252D81"/>
    <w:rsid w:val="00256D59"/>
    <w:rsid w:val="00276D60"/>
    <w:rsid w:val="002779B4"/>
    <w:rsid w:val="002852C3"/>
    <w:rsid w:val="002919BA"/>
    <w:rsid w:val="00297A7F"/>
    <w:rsid w:val="002A03D2"/>
    <w:rsid w:val="002A17A0"/>
    <w:rsid w:val="002A63FD"/>
    <w:rsid w:val="002A6A84"/>
    <w:rsid w:val="002B0A9D"/>
    <w:rsid w:val="002B3710"/>
    <w:rsid w:val="002C1BE5"/>
    <w:rsid w:val="002D02E0"/>
    <w:rsid w:val="002D0FFF"/>
    <w:rsid w:val="002D2985"/>
    <w:rsid w:val="002D4BBF"/>
    <w:rsid w:val="002D62F2"/>
    <w:rsid w:val="002D6FF6"/>
    <w:rsid w:val="002E2D6E"/>
    <w:rsid w:val="002E65F1"/>
    <w:rsid w:val="002F6CFF"/>
    <w:rsid w:val="00302CC8"/>
    <w:rsid w:val="003044A6"/>
    <w:rsid w:val="003230CB"/>
    <w:rsid w:val="0032470C"/>
    <w:rsid w:val="003337AA"/>
    <w:rsid w:val="003538C3"/>
    <w:rsid w:val="00360DD3"/>
    <w:rsid w:val="0036671F"/>
    <w:rsid w:val="003669E1"/>
    <w:rsid w:val="00366A51"/>
    <w:rsid w:val="00383426"/>
    <w:rsid w:val="00384A86"/>
    <w:rsid w:val="00392336"/>
    <w:rsid w:val="003942F5"/>
    <w:rsid w:val="003949AB"/>
    <w:rsid w:val="003A708E"/>
    <w:rsid w:val="003B4669"/>
    <w:rsid w:val="003C35F2"/>
    <w:rsid w:val="003C49DE"/>
    <w:rsid w:val="003C5F20"/>
    <w:rsid w:val="003D2DC3"/>
    <w:rsid w:val="003D3D77"/>
    <w:rsid w:val="003D6CA3"/>
    <w:rsid w:val="003F6665"/>
    <w:rsid w:val="003F70B9"/>
    <w:rsid w:val="003F7755"/>
    <w:rsid w:val="003F7F48"/>
    <w:rsid w:val="00403C8C"/>
    <w:rsid w:val="00415339"/>
    <w:rsid w:val="00415F97"/>
    <w:rsid w:val="004215F9"/>
    <w:rsid w:val="004238C9"/>
    <w:rsid w:val="00442E18"/>
    <w:rsid w:val="004456B6"/>
    <w:rsid w:val="00457F9C"/>
    <w:rsid w:val="00466AF1"/>
    <w:rsid w:val="004915F1"/>
    <w:rsid w:val="00492BEF"/>
    <w:rsid w:val="00492E3F"/>
    <w:rsid w:val="004A1796"/>
    <w:rsid w:val="004A18DC"/>
    <w:rsid w:val="004A1CC7"/>
    <w:rsid w:val="004A49CB"/>
    <w:rsid w:val="004C0B1F"/>
    <w:rsid w:val="004D2DCE"/>
    <w:rsid w:val="004E1C40"/>
    <w:rsid w:val="004F04C0"/>
    <w:rsid w:val="004F51FC"/>
    <w:rsid w:val="004F6C41"/>
    <w:rsid w:val="005032D9"/>
    <w:rsid w:val="00503EE6"/>
    <w:rsid w:val="0050471B"/>
    <w:rsid w:val="00505F96"/>
    <w:rsid w:val="00506BD7"/>
    <w:rsid w:val="00511B73"/>
    <w:rsid w:val="00515600"/>
    <w:rsid w:val="00520BC5"/>
    <w:rsid w:val="005226E4"/>
    <w:rsid w:val="0052769E"/>
    <w:rsid w:val="005369DA"/>
    <w:rsid w:val="005373B4"/>
    <w:rsid w:val="00552DE2"/>
    <w:rsid w:val="005570D2"/>
    <w:rsid w:val="00557DDC"/>
    <w:rsid w:val="00561CCB"/>
    <w:rsid w:val="0056280E"/>
    <w:rsid w:val="005761FB"/>
    <w:rsid w:val="00580B1B"/>
    <w:rsid w:val="00580C04"/>
    <w:rsid w:val="00582580"/>
    <w:rsid w:val="00587F62"/>
    <w:rsid w:val="005945D7"/>
    <w:rsid w:val="005B4EAA"/>
    <w:rsid w:val="005B52C6"/>
    <w:rsid w:val="005B5386"/>
    <w:rsid w:val="005C1BA9"/>
    <w:rsid w:val="005C6B8D"/>
    <w:rsid w:val="005D41AC"/>
    <w:rsid w:val="005D50AB"/>
    <w:rsid w:val="005D71A8"/>
    <w:rsid w:val="005D7952"/>
    <w:rsid w:val="005E15D1"/>
    <w:rsid w:val="005E2824"/>
    <w:rsid w:val="005F140B"/>
    <w:rsid w:val="005F3D11"/>
    <w:rsid w:val="005F3DE5"/>
    <w:rsid w:val="005F52E9"/>
    <w:rsid w:val="006012D5"/>
    <w:rsid w:val="00605B5B"/>
    <w:rsid w:val="00612ADB"/>
    <w:rsid w:val="00614F5D"/>
    <w:rsid w:val="00627E3B"/>
    <w:rsid w:val="00630E96"/>
    <w:rsid w:val="00642F28"/>
    <w:rsid w:val="00644093"/>
    <w:rsid w:val="0066449A"/>
    <w:rsid w:val="00664613"/>
    <w:rsid w:val="00664900"/>
    <w:rsid w:val="00673D3C"/>
    <w:rsid w:val="00676FD5"/>
    <w:rsid w:val="006811DF"/>
    <w:rsid w:val="00687AF9"/>
    <w:rsid w:val="006902B4"/>
    <w:rsid w:val="006A1A70"/>
    <w:rsid w:val="006A3B5F"/>
    <w:rsid w:val="006B28C7"/>
    <w:rsid w:val="006B2FA3"/>
    <w:rsid w:val="006B57C1"/>
    <w:rsid w:val="006B5F31"/>
    <w:rsid w:val="006B7B52"/>
    <w:rsid w:val="006C0AE6"/>
    <w:rsid w:val="006C7945"/>
    <w:rsid w:val="006D03C2"/>
    <w:rsid w:val="006D3C55"/>
    <w:rsid w:val="006D3FDA"/>
    <w:rsid w:val="006E6075"/>
    <w:rsid w:val="006F071F"/>
    <w:rsid w:val="006F1608"/>
    <w:rsid w:val="0070126E"/>
    <w:rsid w:val="00711788"/>
    <w:rsid w:val="0071363B"/>
    <w:rsid w:val="007167A3"/>
    <w:rsid w:val="007168BA"/>
    <w:rsid w:val="007211E6"/>
    <w:rsid w:val="00733B70"/>
    <w:rsid w:val="00734AE3"/>
    <w:rsid w:val="00740D36"/>
    <w:rsid w:val="00754368"/>
    <w:rsid w:val="00755EAD"/>
    <w:rsid w:val="007567D5"/>
    <w:rsid w:val="00756DC7"/>
    <w:rsid w:val="00757D45"/>
    <w:rsid w:val="00765C2F"/>
    <w:rsid w:val="00776945"/>
    <w:rsid w:val="00776E42"/>
    <w:rsid w:val="00785743"/>
    <w:rsid w:val="0078598F"/>
    <w:rsid w:val="00790F31"/>
    <w:rsid w:val="00796CD1"/>
    <w:rsid w:val="007A0E2E"/>
    <w:rsid w:val="007A1184"/>
    <w:rsid w:val="007A4CD5"/>
    <w:rsid w:val="007B1EA3"/>
    <w:rsid w:val="007B4790"/>
    <w:rsid w:val="007C6E05"/>
    <w:rsid w:val="007D5758"/>
    <w:rsid w:val="007E0FE3"/>
    <w:rsid w:val="007E19B6"/>
    <w:rsid w:val="007E6926"/>
    <w:rsid w:val="007F4C0E"/>
    <w:rsid w:val="00800F88"/>
    <w:rsid w:val="00804053"/>
    <w:rsid w:val="008115E5"/>
    <w:rsid w:val="008145E4"/>
    <w:rsid w:val="00820C25"/>
    <w:rsid w:val="008264CD"/>
    <w:rsid w:val="008319BF"/>
    <w:rsid w:val="0083468E"/>
    <w:rsid w:val="00837CAA"/>
    <w:rsid w:val="00844D00"/>
    <w:rsid w:val="00847C06"/>
    <w:rsid w:val="008501D6"/>
    <w:rsid w:val="008515FB"/>
    <w:rsid w:val="00861F5B"/>
    <w:rsid w:val="00865A41"/>
    <w:rsid w:val="008662FB"/>
    <w:rsid w:val="008719B4"/>
    <w:rsid w:val="00872801"/>
    <w:rsid w:val="00875D17"/>
    <w:rsid w:val="00882180"/>
    <w:rsid w:val="00884457"/>
    <w:rsid w:val="00886599"/>
    <w:rsid w:val="0089316B"/>
    <w:rsid w:val="008A5B4F"/>
    <w:rsid w:val="008B0473"/>
    <w:rsid w:val="008B6164"/>
    <w:rsid w:val="008C07A7"/>
    <w:rsid w:val="008C16D8"/>
    <w:rsid w:val="008C7495"/>
    <w:rsid w:val="008C7694"/>
    <w:rsid w:val="008D441F"/>
    <w:rsid w:val="008E1C5E"/>
    <w:rsid w:val="008F06C3"/>
    <w:rsid w:val="008F7B2E"/>
    <w:rsid w:val="009060D4"/>
    <w:rsid w:val="00907B2D"/>
    <w:rsid w:val="0091193F"/>
    <w:rsid w:val="0091723A"/>
    <w:rsid w:val="009218C9"/>
    <w:rsid w:val="00921DD8"/>
    <w:rsid w:val="00927CD4"/>
    <w:rsid w:val="00930732"/>
    <w:rsid w:val="00934AA2"/>
    <w:rsid w:val="00937A23"/>
    <w:rsid w:val="00941C39"/>
    <w:rsid w:val="009513DC"/>
    <w:rsid w:val="009517E8"/>
    <w:rsid w:val="00952260"/>
    <w:rsid w:val="00955497"/>
    <w:rsid w:val="00955FF2"/>
    <w:rsid w:val="00963292"/>
    <w:rsid w:val="00965B48"/>
    <w:rsid w:val="00972FB6"/>
    <w:rsid w:val="0097561D"/>
    <w:rsid w:val="009840C2"/>
    <w:rsid w:val="009B52B4"/>
    <w:rsid w:val="009C08E8"/>
    <w:rsid w:val="009C0B2F"/>
    <w:rsid w:val="009C0E9D"/>
    <w:rsid w:val="009C5830"/>
    <w:rsid w:val="009E3463"/>
    <w:rsid w:val="009E3B1C"/>
    <w:rsid w:val="009F65FC"/>
    <w:rsid w:val="00A00FA1"/>
    <w:rsid w:val="00A033A1"/>
    <w:rsid w:val="00A03CE7"/>
    <w:rsid w:val="00A05193"/>
    <w:rsid w:val="00A12224"/>
    <w:rsid w:val="00A16F07"/>
    <w:rsid w:val="00A22E7D"/>
    <w:rsid w:val="00A36C8D"/>
    <w:rsid w:val="00A415E8"/>
    <w:rsid w:val="00A43EE7"/>
    <w:rsid w:val="00A520F8"/>
    <w:rsid w:val="00A53679"/>
    <w:rsid w:val="00A57573"/>
    <w:rsid w:val="00A60A87"/>
    <w:rsid w:val="00A66DB6"/>
    <w:rsid w:val="00A671DB"/>
    <w:rsid w:val="00A736F0"/>
    <w:rsid w:val="00A75003"/>
    <w:rsid w:val="00A85A20"/>
    <w:rsid w:val="00A926FB"/>
    <w:rsid w:val="00A93905"/>
    <w:rsid w:val="00A93D1C"/>
    <w:rsid w:val="00AA3846"/>
    <w:rsid w:val="00AA3C73"/>
    <w:rsid w:val="00AA4AE2"/>
    <w:rsid w:val="00AB43E5"/>
    <w:rsid w:val="00AC4F0A"/>
    <w:rsid w:val="00AD3428"/>
    <w:rsid w:val="00AD588A"/>
    <w:rsid w:val="00AE0ACD"/>
    <w:rsid w:val="00AE133C"/>
    <w:rsid w:val="00AE19FE"/>
    <w:rsid w:val="00B00CD3"/>
    <w:rsid w:val="00B02398"/>
    <w:rsid w:val="00B026D0"/>
    <w:rsid w:val="00B05C2D"/>
    <w:rsid w:val="00B10D06"/>
    <w:rsid w:val="00B22F9F"/>
    <w:rsid w:val="00B43B83"/>
    <w:rsid w:val="00B4646F"/>
    <w:rsid w:val="00B511C2"/>
    <w:rsid w:val="00B51D1B"/>
    <w:rsid w:val="00B60788"/>
    <w:rsid w:val="00B608E6"/>
    <w:rsid w:val="00B6462A"/>
    <w:rsid w:val="00B66B47"/>
    <w:rsid w:val="00B6724B"/>
    <w:rsid w:val="00B746BA"/>
    <w:rsid w:val="00B81E2F"/>
    <w:rsid w:val="00B8275F"/>
    <w:rsid w:val="00B9196C"/>
    <w:rsid w:val="00BA08A0"/>
    <w:rsid w:val="00BA0C59"/>
    <w:rsid w:val="00BA5DD2"/>
    <w:rsid w:val="00BB276D"/>
    <w:rsid w:val="00BC1117"/>
    <w:rsid w:val="00BD2197"/>
    <w:rsid w:val="00BD2977"/>
    <w:rsid w:val="00BE45F9"/>
    <w:rsid w:val="00BF2A0B"/>
    <w:rsid w:val="00C00676"/>
    <w:rsid w:val="00C10A4F"/>
    <w:rsid w:val="00C16650"/>
    <w:rsid w:val="00C20766"/>
    <w:rsid w:val="00C24EDD"/>
    <w:rsid w:val="00C271AE"/>
    <w:rsid w:val="00C3033A"/>
    <w:rsid w:val="00C41C61"/>
    <w:rsid w:val="00C44C7B"/>
    <w:rsid w:val="00C466A1"/>
    <w:rsid w:val="00C47EBC"/>
    <w:rsid w:val="00C5021E"/>
    <w:rsid w:val="00C52686"/>
    <w:rsid w:val="00C653A4"/>
    <w:rsid w:val="00C7062B"/>
    <w:rsid w:val="00C70A3D"/>
    <w:rsid w:val="00C710DE"/>
    <w:rsid w:val="00C7310D"/>
    <w:rsid w:val="00C7371A"/>
    <w:rsid w:val="00C73773"/>
    <w:rsid w:val="00C76747"/>
    <w:rsid w:val="00C87EE3"/>
    <w:rsid w:val="00C96DF8"/>
    <w:rsid w:val="00CA21E9"/>
    <w:rsid w:val="00CA3343"/>
    <w:rsid w:val="00CA5533"/>
    <w:rsid w:val="00CB3486"/>
    <w:rsid w:val="00CD14BA"/>
    <w:rsid w:val="00CE7193"/>
    <w:rsid w:val="00CF2EF9"/>
    <w:rsid w:val="00D07A9A"/>
    <w:rsid w:val="00D1271F"/>
    <w:rsid w:val="00D135AA"/>
    <w:rsid w:val="00D15267"/>
    <w:rsid w:val="00D302AD"/>
    <w:rsid w:val="00D31024"/>
    <w:rsid w:val="00D471F9"/>
    <w:rsid w:val="00D479C1"/>
    <w:rsid w:val="00D533E5"/>
    <w:rsid w:val="00D53E4D"/>
    <w:rsid w:val="00D60DE8"/>
    <w:rsid w:val="00D84B60"/>
    <w:rsid w:val="00D85226"/>
    <w:rsid w:val="00D970B1"/>
    <w:rsid w:val="00D97268"/>
    <w:rsid w:val="00DA39DF"/>
    <w:rsid w:val="00DA4808"/>
    <w:rsid w:val="00DC1616"/>
    <w:rsid w:val="00DC6F74"/>
    <w:rsid w:val="00DC783D"/>
    <w:rsid w:val="00DD5240"/>
    <w:rsid w:val="00DE4787"/>
    <w:rsid w:val="00DF3CBC"/>
    <w:rsid w:val="00DF74AE"/>
    <w:rsid w:val="00DF7EF9"/>
    <w:rsid w:val="00E0356E"/>
    <w:rsid w:val="00E044B3"/>
    <w:rsid w:val="00E14FB4"/>
    <w:rsid w:val="00E17F88"/>
    <w:rsid w:val="00E248AA"/>
    <w:rsid w:val="00E302F4"/>
    <w:rsid w:val="00E325FC"/>
    <w:rsid w:val="00E35AA4"/>
    <w:rsid w:val="00E366C4"/>
    <w:rsid w:val="00E40B31"/>
    <w:rsid w:val="00E5051B"/>
    <w:rsid w:val="00E50541"/>
    <w:rsid w:val="00E57AFC"/>
    <w:rsid w:val="00E6352B"/>
    <w:rsid w:val="00E719F6"/>
    <w:rsid w:val="00E82D5C"/>
    <w:rsid w:val="00E82EF2"/>
    <w:rsid w:val="00E8704D"/>
    <w:rsid w:val="00E87BE5"/>
    <w:rsid w:val="00E902C5"/>
    <w:rsid w:val="00E93EB0"/>
    <w:rsid w:val="00E952AB"/>
    <w:rsid w:val="00EA002E"/>
    <w:rsid w:val="00EA0E7F"/>
    <w:rsid w:val="00EA5B25"/>
    <w:rsid w:val="00EA69CF"/>
    <w:rsid w:val="00EA71D2"/>
    <w:rsid w:val="00EB14CC"/>
    <w:rsid w:val="00EB2C1F"/>
    <w:rsid w:val="00EB6A5B"/>
    <w:rsid w:val="00EC3A00"/>
    <w:rsid w:val="00ED35AE"/>
    <w:rsid w:val="00EE3614"/>
    <w:rsid w:val="00EE3902"/>
    <w:rsid w:val="00EF4D14"/>
    <w:rsid w:val="00EF7C36"/>
    <w:rsid w:val="00F01756"/>
    <w:rsid w:val="00F06A54"/>
    <w:rsid w:val="00F109A6"/>
    <w:rsid w:val="00F14C70"/>
    <w:rsid w:val="00F17EF0"/>
    <w:rsid w:val="00F22251"/>
    <w:rsid w:val="00F22D67"/>
    <w:rsid w:val="00F23C9F"/>
    <w:rsid w:val="00F3118C"/>
    <w:rsid w:val="00F4677C"/>
    <w:rsid w:val="00F468B0"/>
    <w:rsid w:val="00F4737A"/>
    <w:rsid w:val="00F5373A"/>
    <w:rsid w:val="00F62D8A"/>
    <w:rsid w:val="00F63D3C"/>
    <w:rsid w:val="00F70F60"/>
    <w:rsid w:val="00F7147F"/>
    <w:rsid w:val="00F7219C"/>
    <w:rsid w:val="00F7759E"/>
    <w:rsid w:val="00F77B32"/>
    <w:rsid w:val="00F80E58"/>
    <w:rsid w:val="00F811CE"/>
    <w:rsid w:val="00F91842"/>
    <w:rsid w:val="00F92424"/>
    <w:rsid w:val="00FA7A1A"/>
    <w:rsid w:val="00FB073A"/>
    <w:rsid w:val="00FB33EF"/>
    <w:rsid w:val="00FC3C66"/>
    <w:rsid w:val="00FC4166"/>
    <w:rsid w:val="00FC6BFE"/>
    <w:rsid w:val="00FD4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E13F5"/>
  <w15:docId w15:val="{D5B74A1E-750E-4E67-962A-AD06EE10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EE6"/>
    <w:rPr>
      <w:sz w:val="24"/>
      <w:szCs w:val="24"/>
    </w:rPr>
  </w:style>
  <w:style w:type="paragraph" w:styleId="Nagwek1">
    <w:name w:val="heading 1"/>
    <w:basedOn w:val="Normalny"/>
    <w:next w:val="Normalny"/>
    <w:qFormat/>
    <w:rsid w:val="0071363B"/>
    <w:pPr>
      <w:keepNext/>
      <w:spacing w:line="360" w:lineRule="auto"/>
      <w:ind w:firstLine="5400"/>
      <w:outlineLvl w:val="0"/>
    </w:pPr>
    <w:rPr>
      <w:rFonts w:ascii="Arial" w:hAnsi="Arial" w:cs="Arial"/>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211E6"/>
    <w:pPr>
      <w:tabs>
        <w:tab w:val="center" w:pos="4536"/>
        <w:tab w:val="right" w:pos="9072"/>
      </w:tabs>
    </w:pPr>
  </w:style>
  <w:style w:type="paragraph" w:styleId="Stopka">
    <w:name w:val="footer"/>
    <w:basedOn w:val="Normalny"/>
    <w:rsid w:val="007211E6"/>
    <w:pPr>
      <w:tabs>
        <w:tab w:val="center" w:pos="4536"/>
        <w:tab w:val="right" w:pos="9072"/>
      </w:tabs>
    </w:pPr>
  </w:style>
  <w:style w:type="paragraph" w:styleId="Tekstpodstawowy">
    <w:name w:val="Body Text"/>
    <w:basedOn w:val="Normalny"/>
    <w:rsid w:val="0071363B"/>
    <w:pPr>
      <w:spacing w:line="360" w:lineRule="auto"/>
      <w:jc w:val="both"/>
    </w:pPr>
    <w:rPr>
      <w:rFonts w:ascii="Arial" w:hAnsi="Arial" w:cs="Arial"/>
      <w:sz w:val="22"/>
      <w:szCs w:val="22"/>
    </w:rPr>
  </w:style>
  <w:style w:type="paragraph" w:styleId="Tekstdymka">
    <w:name w:val="Balloon Text"/>
    <w:basedOn w:val="Normalny"/>
    <w:semiHidden/>
    <w:rsid w:val="00580C04"/>
    <w:rPr>
      <w:rFonts w:ascii="Tahoma" w:hAnsi="Tahoma" w:cs="Tahoma"/>
      <w:sz w:val="16"/>
      <w:szCs w:val="16"/>
    </w:rPr>
  </w:style>
  <w:style w:type="paragraph" w:styleId="Akapitzlist">
    <w:name w:val="List Paragraph"/>
    <w:aliases w:val="L1,Numerowanie"/>
    <w:basedOn w:val="Normalny"/>
    <w:link w:val="AkapitzlistZnak"/>
    <w:uiPriority w:val="34"/>
    <w:qFormat/>
    <w:rsid w:val="00D970B1"/>
    <w:pPr>
      <w:ind w:left="720"/>
      <w:contextualSpacing/>
    </w:pPr>
  </w:style>
  <w:style w:type="character" w:styleId="Hipercze">
    <w:name w:val="Hyperlink"/>
    <w:rsid w:val="00D970B1"/>
    <w:rPr>
      <w:color w:val="0563C1"/>
      <w:u w:val="single"/>
    </w:rPr>
  </w:style>
  <w:style w:type="character" w:styleId="Tekstzastpczy">
    <w:name w:val="Placeholder Text"/>
    <w:basedOn w:val="Domylnaczcionkaakapitu"/>
    <w:uiPriority w:val="99"/>
    <w:semiHidden/>
    <w:rsid w:val="00F62D8A"/>
    <w:rPr>
      <w:color w:val="808080"/>
    </w:rPr>
  </w:style>
  <w:style w:type="paragraph" w:customStyle="1" w:styleId="Default">
    <w:name w:val="Default"/>
    <w:rsid w:val="001B0789"/>
    <w:pPr>
      <w:autoSpaceDE w:val="0"/>
      <w:autoSpaceDN w:val="0"/>
      <w:adjustRightInd w:val="0"/>
    </w:pPr>
    <w:rPr>
      <w:rFonts w:ascii="Arial" w:eastAsiaTheme="minorHAnsi" w:hAnsi="Arial" w:cs="Arial"/>
      <w:color w:val="000000"/>
      <w:sz w:val="24"/>
      <w:szCs w:val="24"/>
      <w:lang w:eastAsia="en-US"/>
    </w:rPr>
  </w:style>
  <w:style w:type="character" w:customStyle="1" w:styleId="AkapitzlistZnak">
    <w:name w:val="Akapit z listą Znak"/>
    <w:aliases w:val="L1 Znak,Numerowanie Znak"/>
    <w:basedOn w:val="Domylnaczcionkaakapitu"/>
    <w:link w:val="Akapitzlist"/>
    <w:uiPriority w:val="34"/>
    <w:locked/>
    <w:rsid w:val="00133A70"/>
    <w:rPr>
      <w:sz w:val="24"/>
      <w:szCs w:val="24"/>
    </w:rPr>
  </w:style>
  <w:style w:type="character" w:styleId="Odwoaniedokomentarza">
    <w:name w:val="annotation reference"/>
    <w:basedOn w:val="Domylnaczcionkaakapitu"/>
    <w:rsid w:val="00250B98"/>
    <w:rPr>
      <w:sz w:val="16"/>
      <w:szCs w:val="16"/>
    </w:rPr>
  </w:style>
  <w:style w:type="paragraph" w:styleId="Tekstkomentarza">
    <w:name w:val="annotation text"/>
    <w:basedOn w:val="Normalny"/>
    <w:link w:val="TekstkomentarzaZnak"/>
    <w:rsid w:val="00250B98"/>
    <w:rPr>
      <w:sz w:val="20"/>
      <w:szCs w:val="20"/>
    </w:rPr>
  </w:style>
  <w:style w:type="character" w:customStyle="1" w:styleId="TekstkomentarzaZnak">
    <w:name w:val="Tekst komentarza Znak"/>
    <w:basedOn w:val="Domylnaczcionkaakapitu"/>
    <w:link w:val="Tekstkomentarza"/>
    <w:rsid w:val="00250B98"/>
  </w:style>
  <w:style w:type="paragraph" w:styleId="Tematkomentarza">
    <w:name w:val="annotation subject"/>
    <w:basedOn w:val="Tekstkomentarza"/>
    <w:next w:val="Tekstkomentarza"/>
    <w:link w:val="TematkomentarzaZnak"/>
    <w:rsid w:val="00250B98"/>
    <w:rPr>
      <w:b/>
      <w:bCs/>
    </w:rPr>
  </w:style>
  <w:style w:type="character" w:customStyle="1" w:styleId="TematkomentarzaZnak">
    <w:name w:val="Temat komentarza Znak"/>
    <w:basedOn w:val="TekstkomentarzaZnak"/>
    <w:link w:val="Tematkomentarza"/>
    <w:rsid w:val="00250B98"/>
    <w:rPr>
      <w:b/>
      <w:bCs/>
    </w:rPr>
  </w:style>
  <w:style w:type="paragraph" w:customStyle="1" w:styleId="Style1">
    <w:name w:val="Style1"/>
    <w:basedOn w:val="Normalny"/>
    <w:rsid w:val="001D56EB"/>
    <w:pPr>
      <w:suppressAutoHyphens/>
    </w:pPr>
    <w:rPr>
      <w:rFonts w:ascii="Helv" w:hAnsi="Helv"/>
      <w:b/>
      <w:color w:val="0000FF"/>
      <w:szCs w:val="20"/>
      <w:lang w:eastAsia="ar-SA"/>
    </w:rPr>
  </w:style>
  <w:style w:type="paragraph" w:styleId="Bezodstpw">
    <w:name w:val="No Spacing"/>
    <w:uiPriority w:val="1"/>
    <w:qFormat/>
    <w:rsid w:val="002347CC"/>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343499">
      <w:bodyDiv w:val="1"/>
      <w:marLeft w:val="0"/>
      <w:marRight w:val="0"/>
      <w:marTop w:val="0"/>
      <w:marBottom w:val="0"/>
      <w:divBdr>
        <w:top w:val="none" w:sz="0" w:space="0" w:color="auto"/>
        <w:left w:val="none" w:sz="0" w:space="0" w:color="auto"/>
        <w:bottom w:val="none" w:sz="0" w:space="0" w:color="auto"/>
        <w:right w:val="none" w:sz="0" w:space="0" w:color="auto"/>
      </w:divBdr>
      <w:divsChild>
        <w:div w:id="2142457750">
          <w:marLeft w:val="0"/>
          <w:marRight w:val="0"/>
          <w:marTop w:val="0"/>
          <w:marBottom w:val="0"/>
          <w:divBdr>
            <w:top w:val="none" w:sz="0" w:space="0" w:color="auto"/>
            <w:left w:val="none" w:sz="0" w:space="0" w:color="auto"/>
            <w:bottom w:val="none" w:sz="0" w:space="0" w:color="auto"/>
            <w:right w:val="none" w:sz="0" w:space="0" w:color="auto"/>
          </w:divBdr>
        </w:div>
        <w:div w:id="1190290014">
          <w:marLeft w:val="0"/>
          <w:marRight w:val="0"/>
          <w:marTop w:val="0"/>
          <w:marBottom w:val="0"/>
          <w:divBdr>
            <w:top w:val="none" w:sz="0" w:space="0" w:color="auto"/>
            <w:left w:val="none" w:sz="0" w:space="0" w:color="auto"/>
            <w:bottom w:val="none" w:sz="0" w:space="0" w:color="auto"/>
            <w:right w:val="none" w:sz="0" w:space="0" w:color="auto"/>
          </w:divBdr>
        </w:div>
        <w:div w:id="1475223862">
          <w:marLeft w:val="0"/>
          <w:marRight w:val="0"/>
          <w:marTop w:val="0"/>
          <w:marBottom w:val="0"/>
          <w:divBdr>
            <w:top w:val="none" w:sz="0" w:space="0" w:color="auto"/>
            <w:left w:val="none" w:sz="0" w:space="0" w:color="auto"/>
            <w:bottom w:val="none" w:sz="0" w:space="0" w:color="auto"/>
            <w:right w:val="none" w:sz="0" w:space="0" w:color="auto"/>
          </w:divBdr>
        </w:div>
        <w:div w:id="917635819">
          <w:marLeft w:val="0"/>
          <w:marRight w:val="0"/>
          <w:marTop w:val="0"/>
          <w:marBottom w:val="0"/>
          <w:divBdr>
            <w:top w:val="none" w:sz="0" w:space="0" w:color="auto"/>
            <w:left w:val="none" w:sz="0" w:space="0" w:color="auto"/>
            <w:bottom w:val="none" w:sz="0" w:space="0" w:color="auto"/>
            <w:right w:val="none" w:sz="0" w:space="0" w:color="auto"/>
          </w:divBdr>
        </w:div>
        <w:div w:id="2023361926">
          <w:marLeft w:val="0"/>
          <w:marRight w:val="0"/>
          <w:marTop w:val="0"/>
          <w:marBottom w:val="0"/>
          <w:divBdr>
            <w:top w:val="none" w:sz="0" w:space="0" w:color="auto"/>
            <w:left w:val="none" w:sz="0" w:space="0" w:color="auto"/>
            <w:bottom w:val="none" w:sz="0" w:space="0" w:color="auto"/>
            <w:right w:val="none" w:sz="0" w:space="0" w:color="auto"/>
          </w:divBdr>
        </w:div>
        <w:div w:id="1203635241">
          <w:marLeft w:val="0"/>
          <w:marRight w:val="0"/>
          <w:marTop w:val="0"/>
          <w:marBottom w:val="0"/>
          <w:divBdr>
            <w:top w:val="none" w:sz="0" w:space="0" w:color="auto"/>
            <w:left w:val="none" w:sz="0" w:space="0" w:color="auto"/>
            <w:bottom w:val="none" w:sz="0" w:space="0" w:color="auto"/>
            <w:right w:val="none" w:sz="0" w:space="0" w:color="auto"/>
          </w:divBdr>
        </w:div>
        <w:div w:id="372652376">
          <w:marLeft w:val="0"/>
          <w:marRight w:val="0"/>
          <w:marTop w:val="0"/>
          <w:marBottom w:val="0"/>
          <w:divBdr>
            <w:top w:val="none" w:sz="0" w:space="0" w:color="auto"/>
            <w:left w:val="none" w:sz="0" w:space="0" w:color="auto"/>
            <w:bottom w:val="none" w:sz="0" w:space="0" w:color="auto"/>
            <w:right w:val="none" w:sz="0" w:space="0" w:color="auto"/>
          </w:divBdr>
        </w:div>
        <w:div w:id="1825243840">
          <w:marLeft w:val="0"/>
          <w:marRight w:val="0"/>
          <w:marTop w:val="0"/>
          <w:marBottom w:val="0"/>
          <w:divBdr>
            <w:top w:val="none" w:sz="0" w:space="0" w:color="auto"/>
            <w:left w:val="none" w:sz="0" w:space="0" w:color="auto"/>
            <w:bottom w:val="none" w:sz="0" w:space="0" w:color="auto"/>
            <w:right w:val="none" w:sz="0" w:space="0" w:color="auto"/>
          </w:divBdr>
        </w:div>
        <w:div w:id="343165916">
          <w:marLeft w:val="0"/>
          <w:marRight w:val="0"/>
          <w:marTop w:val="0"/>
          <w:marBottom w:val="0"/>
          <w:divBdr>
            <w:top w:val="none" w:sz="0" w:space="0" w:color="auto"/>
            <w:left w:val="none" w:sz="0" w:space="0" w:color="auto"/>
            <w:bottom w:val="none" w:sz="0" w:space="0" w:color="auto"/>
            <w:right w:val="none" w:sz="0" w:space="0" w:color="auto"/>
          </w:divBdr>
        </w:div>
        <w:div w:id="1616716769">
          <w:marLeft w:val="0"/>
          <w:marRight w:val="0"/>
          <w:marTop w:val="0"/>
          <w:marBottom w:val="0"/>
          <w:divBdr>
            <w:top w:val="none" w:sz="0" w:space="0" w:color="auto"/>
            <w:left w:val="none" w:sz="0" w:space="0" w:color="auto"/>
            <w:bottom w:val="none" w:sz="0" w:space="0" w:color="auto"/>
            <w:right w:val="none" w:sz="0" w:space="0" w:color="auto"/>
          </w:divBdr>
        </w:div>
        <w:div w:id="1896425556">
          <w:marLeft w:val="0"/>
          <w:marRight w:val="0"/>
          <w:marTop w:val="0"/>
          <w:marBottom w:val="0"/>
          <w:divBdr>
            <w:top w:val="none" w:sz="0" w:space="0" w:color="auto"/>
            <w:left w:val="none" w:sz="0" w:space="0" w:color="auto"/>
            <w:bottom w:val="none" w:sz="0" w:space="0" w:color="auto"/>
            <w:right w:val="none" w:sz="0" w:space="0" w:color="auto"/>
          </w:divBdr>
        </w:div>
        <w:div w:id="1039865341">
          <w:marLeft w:val="0"/>
          <w:marRight w:val="0"/>
          <w:marTop w:val="0"/>
          <w:marBottom w:val="0"/>
          <w:divBdr>
            <w:top w:val="none" w:sz="0" w:space="0" w:color="auto"/>
            <w:left w:val="none" w:sz="0" w:space="0" w:color="auto"/>
            <w:bottom w:val="none" w:sz="0" w:space="0" w:color="auto"/>
            <w:right w:val="none" w:sz="0" w:space="0" w:color="auto"/>
          </w:divBdr>
        </w:div>
        <w:div w:id="710689335">
          <w:marLeft w:val="0"/>
          <w:marRight w:val="0"/>
          <w:marTop w:val="0"/>
          <w:marBottom w:val="0"/>
          <w:divBdr>
            <w:top w:val="none" w:sz="0" w:space="0" w:color="auto"/>
            <w:left w:val="none" w:sz="0" w:space="0" w:color="auto"/>
            <w:bottom w:val="none" w:sz="0" w:space="0" w:color="auto"/>
            <w:right w:val="none" w:sz="0" w:space="0" w:color="auto"/>
          </w:divBdr>
        </w:div>
        <w:div w:id="1324745781">
          <w:marLeft w:val="0"/>
          <w:marRight w:val="0"/>
          <w:marTop w:val="0"/>
          <w:marBottom w:val="0"/>
          <w:divBdr>
            <w:top w:val="none" w:sz="0" w:space="0" w:color="auto"/>
            <w:left w:val="none" w:sz="0" w:space="0" w:color="auto"/>
            <w:bottom w:val="none" w:sz="0" w:space="0" w:color="auto"/>
            <w:right w:val="none" w:sz="0" w:space="0" w:color="auto"/>
          </w:divBdr>
        </w:div>
        <w:div w:id="1785728184">
          <w:marLeft w:val="0"/>
          <w:marRight w:val="0"/>
          <w:marTop w:val="0"/>
          <w:marBottom w:val="0"/>
          <w:divBdr>
            <w:top w:val="none" w:sz="0" w:space="0" w:color="auto"/>
            <w:left w:val="none" w:sz="0" w:space="0" w:color="auto"/>
            <w:bottom w:val="none" w:sz="0" w:space="0" w:color="auto"/>
            <w:right w:val="none" w:sz="0" w:space="0" w:color="auto"/>
          </w:divBdr>
        </w:div>
        <w:div w:id="1979407558">
          <w:marLeft w:val="0"/>
          <w:marRight w:val="0"/>
          <w:marTop w:val="0"/>
          <w:marBottom w:val="0"/>
          <w:divBdr>
            <w:top w:val="none" w:sz="0" w:space="0" w:color="auto"/>
            <w:left w:val="none" w:sz="0" w:space="0" w:color="auto"/>
            <w:bottom w:val="none" w:sz="0" w:space="0" w:color="auto"/>
            <w:right w:val="none" w:sz="0" w:space="0" w:color="auto"/>
          </w:divBdr>
        </w:div>
        <w:div w:id="1105031598">
          <w:marLeft w:val="0"/>
          <w:marRight w:val="0"/>
          <w:marTop w:val="0"/>
          <w:marBottom w:val="0"/>
          <w:divBdr>
            <w:top w:val="none" w:sz="0" w:space="0" w:color="auto"/>
            <w:left w:val="none" w:sz="0" w:space="0" w:color="auto"/>
            <w:bottom w:val="none" w:sz="0" w:space="0" w:color="auto"/>
            <w:right w:val="none" w:sz="0" w:space="0" w:color="auto"/>
          </w:divBdr>
        </w:div>
      </w:divsChild>
    </w:div>
    <w:div w:id="1587613419">
      <w:bodyDiv w:val="1"/>
      <w:marLeft w:val="0"/>
      <w:marRight w:val="0"/>
      <w:marTop w:val="0"/>
      <w:marBottom w:val="0"/>
      <w:divBdr>
        <w:top w:val="none" w:sz="0" w:space="0" w:color="auto"/>
        <w:left w:val="none" w:sz="0" w:space="0" w:color="auto"/>
        <w:bottom w:val="none" w:sz="0" w:space="0" w:color="auto"/>
        <w:right w:val="none" w:sz="0" w:space="0" w:color="auto"/>
      </w:divBdr>
    </w:div>
    <w:div w:id="1612200087">
      <w:bodyDiv w:val="1"/>
      <w:marLeft w:val="0"/>
      <w:marRight w:val="0"/>
      <w:marTop w:val="0"/>
      <w:marBottom w:val="0"/>
      <w:divBdr>
        <w:top w:val="none" w:sz="0" w:space="0" w:color="auto"/>
        <w:left w:val="none" w:sz="0" w:space="0" w:color="auto"/>
        <w:bottom w:val="none" w:sz="0" w:space="0" w:color="auto"/>
        <w:right w:val="none" w:sz="0" w:space="0" w:color="auto"/>
      </w:divBdr>
    </w:div>
    <w:div w:id="1632904731">
      <w:bodyDiv w:val="1"/>
      <w:marLeft w:val="0"/>
      <w:marRight w:val="0"/>
      <w:marTop w:val="0"/>
      <w:marBottom w:val="0"/>
      <w:divBdr>
        <w:top w:val="none" w:sz="0" w:space="0" w:color="auto"/>
        <w:left w:val="none" w:sz="0" w:space="0" w:color="auto"/>
        <w:bottom w:val="none" w:sz="0" w:space="0" w:color="auto"/>
        <w:right w:val="none" w:sz="0" w:space="0" w:color="auto"/>
      </w:divBdr>
    </w:div>
    <w:div w:id="1649093157">
      <w:bodyDiv w:val="1"/>
      <w:marLeft w:val="0"/>
      <w:marRight w:val="0"/>
      <w:marTop w:val="0"/>
      <w:marBottom w:val="0"/>
      <w:divBdr>
        <w:top w:val="none" w:sz="0" w:space="0" w:color="auto"/>
        <w:left w:val="none" w:sz="0" w:space="0" w:color="auto"/>
        <w:bottom w:val="none" w:sz="0" w:space="0" w:color="auto"/>
        <w:right w:val="none" w:sz="0" w:space="0" w:color="auto"/>
      </w:divBdr>
    </w:div>
    <w:div w:id="1805849375">
      <w:bodyDiv w:val="1"/>
      <w:marLeft w:val="0"/>
      <w:marRight w:val="0"/>
      <w:marTop w:val="0"/>
      <w:marBottom w:val="0"/>
      <w:divBdr>
        <w:top w:val="none" w:sz="0" w:space="0" w:color="auto"/>
        <w:left w:val="none" w:sz="0" w:space="0" w:color="auto"/>
        <w:bottom w:val="none" w:sz="0" w:space="0" w:color="auto"/>
        <w:right w:val="none" w:sz="0" w:space="0" w:color="auto"/>
      </w:divBdr>
    </w:div>
    <w:div w:id="21244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8735-F441-4D7C-8B0A-E380E154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1897</Words>
  <Characters>11384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Pan Andrzej Polakowski</vt:lpstr>
    </vt:vector>
  </TitlesOfParts>
  <Company>CHIP</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Andrzej Polakowski</dc:title>
  <dc:creator>jfleszar</dc:creator>
  <cp:lastModifiedBy>Bartold Monika</cp:lastModifiedBy>
  <cp:revision>6</cp:revision>
  <cp:lastPrinted>2018-04-04T13:03:00Z</cp:lastPrinted>
  <dcterms:created xsi:type="dcterms:W3CDTF">2018-04-03T06:04:00Z</dcterms:created>
  <dcterms:modified xsi:type="dcterms:W3CDTF">2018-04-04T13:30:00Z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