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67" w:rsidRDefault="000D03F4" w:rsidP="00C95882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D03F4">
        <w:rPr>
          <w:b/>
          <w:sz w:val="24"/>
          <w:szCs w:val="24"/>
        </w:rPr>
        <w:t>Nr postępowania</w:t>
      </w:r>
      <w:r w:rsidR="00722FDD" w:rsidRPr="000D03F4">
        <w:rPr>
          <w:b/>
          <w:sz w:val="24"/>
          <w:szCs w:val="24"/>
        </w:rPr>
        <w:t>: ZP/</w:t>
      </w:r>
      <w:r w:rsidR="008252CE" w:rsidRPr="000D03F4">
        <w:rPr>
          <w:b/>
          <w:sz w:val="24"/>
          <w:szCs w:val="24"/>
        </w:rPr>
        <w:t>6</w:t>
      </w:r>
      <w:r w:rsidR="00722FDD" w:rsidRPr="000D03F4">
        <w:rPr>
          <w:b/>
          <w:sz w:val="24"/>
          <w:szCs w:val="24"/>
        </w:rPr>
        <w:t>/</w:t>
      </w:r>
      <w:r w:rsidR="00351652" w:rsidRPr="000D03F4">
        <w:rPr>
          <w:b/>
          <w:sz w:val="24"/>
          <w:szCs w:val="24"/>
        </w:rPr>
        <w:t>DMP</w:t>
      </w:r>
      <w:r w:rsidR="00722FDD" w:rsidRPr="000D03F4">
        <w:rPr>
          <w:b/>
          <w:sz w:val="24"/>
          <w:szCs w:val="24"/>
        </w:rPr>
        <w:t>/201</w:t>
      </w:r>
      <w:r w:rsidR="00C95882" w:rsidRPr="000D03F4">
        <w:rPr>
          <w:b/>
          <w:sz w:val="24"/>
          <w:szCs w:val="24"/>
        </w:rPr>
        <w:t>8</w:t>
      </w:r>
      <w:r w:rsidR="00722FDD" w:rsidRPr="002414ED">
        <w:rPr>
          <w:b/>
          <w:sz w:val="24"/>
          <w:szCs w:val="24"/>
        </w:rPr>
        <w:tab/>
      </w:r>
      <w:r w:rsidR="00722FDD" w:rsidRPr="002414ED">
        <w:rPr>
          <w:b/>
          <w:sz w:val="24"/>
          <w:szCs w:val="24"/>
        </w:rPr>
        <w:tab/>
        <w:t xml:space="preserve">     </w:t>
      </w:r>
      <w:r w:rsidR="00722FDD" w:rsidRPr="002414ED">
        <w:rPr>
          <w:b/>
          <w:sz w:val="24"/>
          <w:szCs w:val="24"/>
        </w:rPr>
        <w:tab/>
      </w:r>
      <w:r w:rsidR="00722FDD" w:rsidRPr="002414ED">
        <w:rPr>
          <w:b/>
          <w:sz w:val="24"/>
          <w:szCs w:val="24"/>
        </w:rPr>
        <w:tab/>
      </w:r>
      <w:r w:rsidR="00722FDD" w:rsidRPr="00FB5F1A">
        <w:rPr>
          <w:b/>
          <w:sz w:val="24"/>
          <w:szCs w:val="24"/>
        </w:rPr>
        <w:t>Załącznik nr 1.</w:t>
      </w:r>
      <w:r w:rsidR="00062CD3" w:rsidRPr="00FB5F1A">
        <w:rPr>
          <w:b/>
          <w:sz w:val="24"/>
          <w:szCs w:val="24"/>
        </w:rPr>
        <w:t>2</w:t>
      </w:r>
      <w:r w:rsidR="00722FDD" w:rsidRPr="00FB5F1A">
        <w:rPr>
          <w:b/>
          <w:sz w:val="24"/>
          <w:szCs w:val="24"/>
        </w:rPr>
        <w:t xml:space="preserve"> do </w:t>
      </w:r>
      <w:r w:rsidR="00FB5F1A" w:rsidRPr="00FB5F1A">
        <w:rPr>
          <w:b/>
          <w:sz w:val="24"/>
          <w:szCs w:val="24"/>
        </w:rPr>
        <w:t>SIWZ</w:t>
      </w:r>
    </w:p>
    <w:p w:rsidR="000C7A67" w:rsidRDefault="00722FDD" w:rsidP="00C95882">
      <w:pPr>
        <w:spacing w:afterLines="60" w:after="144" w:line="240" w:lineRule="auto"/>
        <w:jc w:val="right"/>
        <w:rPr>
          <w:sz w:val="24"/>
          <w:szCs w:val="24"/>
        </w:rPr>
      </w:pPr>
      <w:r w:rsidRPr="002414ED">
        <w:rPr>
          <w:sz w:val="24"/>
          <w:szCs w:val="24"/>
        </w:rPr>
        <w:t>(jednocześnie załącznik nr 1 do umowy</w:t>
      </w:r>
      <w:r w:rsidR="006D324B" w:rsidRPr="002414ED">
        <w:rPr>
          <w:rStyle w:val="Odwoanieprzypisudolnego"/>
          <w:sz w:val="24"/>
          <w:szCs w:val="24"/>
        </w:rPr>
        <w:footnoteReference w:id="1"/>
      </w:r>
      <w:r w:rsidRPr="002414ED">
        <w:rPr>
          <w:sz w:val="24"/>
          <w:szCs w:val="24"/>
        </w:rPr>
        <w:t>)</w:t>
      </w:r>
    </w:p>
    <w:p w:rsidR="000C7A67" w:rsidRDefault="000C7A67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0C7A67" w:rsidRDefault="00722FDD" w:rsidP="00C95882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 w:rsidRPr="002414ED">
        <w:rPr>
          <w:b/>
          <w:caps/>
          <w:sz w:val="24"/>
          <w:szCs w:val="24"/>
        </w:rPr>
        <w:t>Opis przedmiotu zamówienia</w:t>
      </w:r>
    </w:p>
    <w:p w:rsidR="000C7A67" w:rsidRDefault="00722FDD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 w:rsidRPr="002414ED">
        <w:rPr>
          <w:b/>
          <w:sz w:val="24"/>
          <w:szCs w:val="24"/>
        </w:rPr>
        <w:t>część I</w:t>
      </w:r>
      <w:r w:rsidR="000E1046">
        <w:rPr>
          <w:b/>
          <w:sz w:val="24"/>
          <w:szCs w:val="24"/>
        </w:rPr>
        <w:t>I</w:t>
      </w:r>
      <w:r w:rsidRPr="002414ED">
        <w:rPr>
          <w:b/>
          <w:sz w:val="24"/>
          <w:szCs w:val="24"/>
        </w:rPr>
        <w:t xml:space="preserve"> zamówienia: </w:t>
      </w:r>
    </w:p>
    <w:p w:rsidR="000C7A67" w:rsidRDefault="00A9220B" w:rsidP="00C95882">
      <w:pPr>
        <w:spacing w:afterLines="60" w:after="144" w:line="240" w:lineRule="auto"/>
        <w:jc w:val="center"/>
        <w:outlineLvl w:val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Wykonanie a</w:t>
      </w:r>
      <w:r w:rsidR="00086709">
        <w:rPr>
          <w:rFonts w:cs="Times New Roman"/>
          <w:b/>
          <w:bCs/>
          <w:sz w:val="24"/>
        </w:rPr>
        <w:t>naliz</w:t>
      </w:r>
      <w:r>
        <w:rPr>
          <w:rFonts w:cs="Times New Roman"/>
          <w:b/>
          <w:bCs/>
          <w:sz w:val="24"/>
        </w:rPr>
        <w:t>y</w:t>
      </w:r>
      <w:r w:rsidR="00722FDD" w:rsidRPr="002414ED">
        <w:rPr>
          <w:rFonts w:cs="Times New Roman"/>
          <w:b/>
          <w:bCs/>
          <w:sz w:val="24"/>
        </w:rPr>
        <w:t xml:space="preserve"> – poprzez monitoring –</w:t>
      </w:r>
      <w:r w:rsidR="00847223">
        <w:rPr>
          <w:rFonts w:cs="Times New Roman"/>
          <w:b/>
          <w:bCs/>
          <w:sz w:val="24"/>
        </w:rPr>
        <w:t xml:space="preserve"> </w:t>
      </w:r>
      <w:r w:rsidR="00722FDD" w:rsidRPr="002414ED">
        <w:rPr>
          <w:rFonts w:cs="Times New Roman"/>
          <w:b/>
          <w:bCs/>
          <w:sz w:val="24"/>
        </w:rPr>
        <w:t>programów</w:t>
      </w:r>
      <w:r w:rsidR="00847223">
        <w:rPr>
          <w:rFonts w:cs="Times New Roman"/>
          <w:b/>
          <w:bCs/>
          <w:sz w:val="24"/>
        </w:rPr>
        <w:t xml:space="preserve"> </w:t>
      </w:r>
      <w:r w:rsidR="000E1046">
        <w:rPr>
          <w:rFonts w:cs="Times New Roman"/>
          <w:b/>
          <w:bCs/>
          <w:sz w:val="24"/>
        </w:rPr>
        <w:t>regionalnych</w:t>
      </w:r>
      <w:r w:rsidR="00722FDD" w:rsidRPr="002414ED">
        <w:rPr>
          <w:rFonts w:cs="Times New Roman"/>
          <w:b/>
          <w:bCs/>
          <w:sz w:val="24"/>
        </w:rPr>
        <w:t xml:space="preserve"> </w:t>
      </w:r>
    </w:p>
    <w:p w:rsidR="00927716" w:rsidRDefault="00722FDD" w:rsidP="00C95882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 w:rsidRPr="002414ED">
        <w:rPr>
          <w:rFonts w:cs="Times New Roman"/>
          <w:b/>
          <w:bCs/>
          <w:sz w:val="24"/>
        </w:rPr>
        <w:t>Telewizji Polskiej S</w:t>
      </w:r>
      <w:r w:rsidR="000514CA" w:rsidRPr="002414ED">
        <w:rPr>
          <w:rFonts w:cs="Times New Roman"/>
          <w:b/>
          <w:bCs/>
          <w:sz w:val="24"/>
        </w:rPr>
        <w:t>.</w:t>
      </w:r>
      <w:r w:rsidRPr="002414ED">
        <w:rPr>
          <w:rFonts w:cs="Times New Roman"/>
          <w:b/>
          <w:bCs/>
          <w:sz w:val="24"/>
        </w:rPr>
        <w:t>A</w:t>
      </w:r>
      <w:r w:rsidR="000514CA" w:rsidRPr="002414ED">
        <w:rPr>
          <w:rFonts w:cs="Times New Roman"/>
          <w:b/>
          <w:bCs/>
          <w:sz w:val="24"/>
        </w:rPr>
        <w:t>.</w:t>
      </w:r>
      <w:r w:rsidRPr="002414ED">
        <w:rPr>
          <w:rFonts w:cs="Times New Roman"/>
          <w:b/>
          <w:bCs/>
          <w:sz w:val="24"/>
        </w:rPr>
        <w:t xml:space="preserve"> - </w:t>
      </w:r>
      <w:r w:rsidRPr="002414ED">
        <w:rPr>
          <w:rFonts w:eastAsia="Times New Roman" w:cs="Times New Roman"/>
          <w:b/>
          <w:sz w:val="24"/>
          <w:lang w:eastAsia="pl-PL"/>
        </w:rPr>
        <w:t xml:space="preserve">TVP </w:t>
      </w:r>
      <w:r w:rsidR="000E1046">
        <w:rPr>
          <w:rFonts w:eastAsia="Times New Roman" w:cs="Times New Roman"/>
          <w:b/>
          <w:sz w:val="24"/>
          <w:lang w:eastAsia="pl-PL"/>
        </w:rPr>
        <w:t>Olsztyn</w:t>
      </w:r>
      <w:r w:rsidRPr="002414ED">
        <w:rPr>
          <w:rFonts w:eastAsia="Times New Roman" w:cs="Times New Roman"/>
          <w:b/>
          <w:sz w:val="24"/>
          <w:lang w:eastAsia="pl-PL"/>
        </w:rPr>
        <w:t xml:space="preserve">, TVP </w:t>
      </w:r>
      <w:r w:rsidR="000E1046">
        <w:rPr>
          <w:rFonts w:eastAsia="Times New Roman" w:cs="Times New Roman"/>
          <w:b/>
          <w:sz w:val="24"/>
          <w:lang w:eastAsia="pl-PL"/>
        </w:rPr>
        <w:t>Białystok</w:t>
      </w:r>
      <w:r w:rsidR="00847223">
        <w:rPr>
          <w:rFonts w:eastAsia="Times New Roman" w:cs="Times New Roman"/>
          <w:b/>
          <w:sz w:val="24"/>
          <w:lang w:eastAsia="pl-PL"/>
        </w:rPr>
        <w:t xml:space="preserve"> oraz TVP </w:t>
      </w:r>
      <w:r w:rsidR="000E1046">
        <w:rPr>
          <w:rFonts w:eastAsia="Times New Roman" w:cs="Times New Roman"/>
          <w:b/>
          <w:sz w:val="24"/>
          <w:lang w:eastAsia="pl-PL"/>
        </w:rPr>
        <w:t>Opole, TVP Wrocław</w:t>
      </w:r>
      <w:r w:rsidR="00062CD3">
        <w:rPr>
          <w:rFonts w:eastAsia="Times New Roman" w:cs="Times New Roman"/>
          <w:b/>
          <w:sz w:val="24"/>
          <w:lang w:eastAsia="pl-PL"/>
        </w:rPr>
        <w:t>, TVP Łódź, TVP Szczecin</w:t>
      </w:r>
    </w:p>
    <w:p w:rsidR="00927716" w:rsidRDefault="00927716" w:rsidP="00C95882">
      <w:pPr>
        <w:spacing w:afterLines="60" w:after="144" w:line="240" w:lineRule="auto"/>
        <w:jc w:val="both"/>
        <w:rPr>
          <w:sz w:val="24"/>
        </w:rPr>
      </w:pPr>
    </w:p>
    <w:p w:rsidR="00927716" w:rsidRDefault="006D324B" w:rsidP="00C95882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 w:rsidRPr="002414ED">
        <w:rPr>
          <w:snapToGrid w:val="0"/>
          <w:sz w:val="24"/>
        </w:rPr>
        <w:t xml:space="preserve">dotyczy: </w:t>
      </w:r>
      <w:r w:rsidRPr="002414ED">
        <w:rPr>
          <w:snapToGrid w:val="0"/>
          <w:sz w:val="24"/>
        </w:rPr>
        <w:tab/>
        <w:t xml:space="preserve">postępowania o udzielenie zamówienia publicznego, prowadzonego </w:t>
      </w:r>
      <w:r w:rsidRPr="002414ED">
        <w:rPr>
          <w:sz w:val="24"/>
        </w:rPr>
        <w:t>przez Biuro Krajowej Rady Radiofonii i Telewizji</w:t>
      </w:r>
      <w:r w:rsidR="00086709">
        <w:rPr>
          <w:sz w:val="24"/>
        </w:rPr>
        <w:t>, w trybie przetargu nieograniczonego,</w:t>
      </w:r>
      <w:r w:rsidRPr="002414ED">
        <w:rPr>
          <w:snapToGrid w:val="0"/>
          <w:sz w:val="24"/>
        </w:rPr>
        <w:t xml:space="preserve"> na </w:t>
      </w:r>
      <w:r w:rsidRPr="002414ED">
        <w:rPr>
          <w:b/>
          <w:bCs/>
          <w:color w:val="000000"/>
          <w:sz w:val="24"/>
        </w:rPr>
        <w:t xml:space="preserve">wykonanie </w:t>
      </w:r>
      <w:r w:rsidR="00086709">
        <w:rPr>
          <w:b/>
          <w:bCs/>
          <w:color w:val="000000"/>
          <w:sz w:val="24"/>
        </w:rPr>
        <w:t xml:space="preserve">analizy </w:t>
      </w:r>
      <w:r w:rsidRPr="002414ED">
        <w:rPr>
          <w:b/>
          <w:bCs/>
          <w:color w:val="000000"/>
          <w:sz w:val="24"/>
        </w:rPr>
        <w:t>– poprzez monitoring – programów radia i telewizji publicznej</w:t>
      </w:r>
      <w:r w:rsidRPr="002414ED">
        <w:rPr>
          <w:b/>
          <w:bCs/>
          <w:sz w:val="24"/>
        </w:rPr>
        <w:t xml:space="preserve"> – część </w:t>
      </w:r>
      <w:r w:rsidR="00847223">
        <w:rPr>
          <w:b/>
          <w:bCs/>
          <w:sz w:val="24"/>
        </w:rPr>
        <w:t>I</w:t>
      </w:r>
      <w:r w:rsidRPr="002414ED">
        <w:rPr>
          <w:b/>
          <w:bCs/>
          <w:sz w:val="24"/>
        </w:rPr>
        <w:t>I zamówienia</w:t>
      </w:r>
      <w:r w:rsidRPr="002414ED">
        <w:rPr>
          <w:sz w:val="24"/>
        </w:rPr>
        <w:t xml:space="preserve">. </w:t>
      </w:r>
    </w:p>
    <w:p w:rsidR="000C7A67" w:rsidRDefault="000C7A67" w:rsidP="00C95882">
      <w:pPr>
        <w:spacing w:afterLines="60" w:after="144" w:line="240" w:lineRule="auto"/>
        <w:jc w:val="both"/>
        <w:rPr>
          <w:sz w:val="24"/>
        </w:rPr>
      </w:pPr>
    </w:p>
    <w:p w:rsidR="00102AF4" w:rsidRPr="00102AF4" w:rsidRDefault="000B2140" w:rsidP="00C95882">
      <w:pPr>
        <w:spacing w:afterLines="60" w:after="144" w:line="240" w:lineRule="auto"/>
        <w:jc w:val="both"/>
        <w:rPr>
          <w:b/>
          <w:sz w:val="24"/>
        </w:rPr>
      </w:pPr>
      <w:r w:rsidRPr="000B2140">
        <w:rPr>
          <w:b/>
          <w:sz w:val="24"/>
        </w:rPr>
        <w:t>Rozdział I</w:t>
      </w:r>
    </w:p>
    <w:p w:rsidR="00927716" w:rsidRDefault="002414ED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>Ilekroć mowa jest o: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bCs/>
          <w:sz w:val="24"/>
        </w:rPr>
        <w:t>ustawie o rtv – należy przez to rozumieć ustawę z dnia 29 grudnia 1992 r. o radiofonii i telewizji (</w:t>
      </w:r>
      <w:r w:rsidR="00D94EE4">
        <w:rPr>
          <w:bCs/>
          <w:sz w:val="24"/>
        </w:rPr>
        <w:t>tj. z dnia 7 lipca 2017 r. dz. U. z 2017 r. poz. 1414</w:t>
      </w:r>
      <w:r w:rsidRPr="002414ED">
        <w:rPr>
          <w:rFonts w:cs="Times New Roman"/>
          <w:bCs/>
          <w:sz w:val="24"/>
        </w:rPr>
        <w:t>),</w:t>
      </w:r>
    </w:p>
    <w:p w:rsidR="00927716" w:rsidRDefault="002414ED" w:rsidP="00C95882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 w:rsidRPr="002414ED">
        <w:rPr>
          <w:rFonts w:cs="Times New Roman"/>
          <w:sz w:val="24"/>
        </w:rPr>
        <w:t xml:space="preserve">rozporządzeniu KRRiT z 27.04.2011 r. </w:t>
      </w:r>
      <w:r w:rsidRPr="002414ED">
        <w:rPr>
          <w:rFonts w:cs="Times New Roman"/>
          <w:bCs/>
          <w:sz w:val="24"/>
        </w:rPr>
        <w:t>– należy przez to rozumieć rozporządzenie Krajowej Rady Radiofonii i Telewizji z dnia 27 kwietnia 2011 r. w sprawie terminów przedkładania oraz zakresu planów finansowo-programowych przedsięwzięć w zakresie realizacji misji publicznej opracowywanych przez jednostki publicznej radiofonii i telewizji (Dz. U. Nr 99, poz. 580 ze zm.).</w:t>
      </w:r>
    </w:p>
    <w:p w:rsidR="00927716" w:rsidRDefault="00927716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ahoma,Bold" w:cs="Tahoma,Bold"/>
          <w:b/>
          <w:bCs/>
          <w:sz w:val="24"/>
        </w:rPr>
      </w:pPr>
    </w:p>
    <w:p w:rsidR="00927716" w:rsidRDefault="00C47E08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</w:t>
      </w:r>
      <w:r w:rsidR="002A6CA2" w:rsidRPr="002414ED">
        <w:rPr>
          <w:rFonts w:cs="Times New Roman"/>
          <w:b/>
          <w:bCs/>
          <w:iCs/>
          <w:sz w:val="24"/>
        </w:rPr>
        <w:t xml:space="preserve">zęść </w:t>
      </w:r>
      <w:r w:rsidR="00847223">
        <w:rPr>
          <w:rFonts w:cs="Times New Roman"/>
          <w:b/>
          <w:bCs/>
          <w:iCs/>
          <w:sz w:val="24"/>
        </w:rPr>
        <w:t>I</w:t>
      </w:r>
      <w:r w:rsidR="002A6CA2" w:rsidRPr="002414ED">
        <w:rPr>
          <w:rFonts w:cs="Times New Roman"/>
          <w:b/>
          <w:bCs/>
          <w:iCs/>
          <w:sz w:val="24"/>
        </w:rPr>
        <w:t xml:space="preserve">I </w:t>
      </w:r>
      <w:r w:rsidR="005A6ABF" w:rsidRPr="002414ED">
        <w:rPr>
          <w:rFonts w:cs="Times New Roman"/>
          <w:b/>
          <w:bCs/>
          <w:iCs/>
          <w:sz w:val="24"/>
        </w:rPr>
        <w:t>zamówienia</w:t>
      </w:r>
      <w:r w:rsidR="00F4545D" w:rsidRPr="002414ED">
        <w:rPr>
          <w:rFonts w:cs="Times New Roman"/>
          <w:b/>
          <w:bCs/>
          <w:iCs/>
          <w:sz w:val="24"/>
        </w:rPr>
        <w:t>.</w:t>
      </w:r>
    </w:p>
    <w:p w:rsidR="00927716" w:rsidRPr="00FE5ECC" w:rsidRDefault="00E35C0A" w:rsidP="00FE5ECC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rFonts w:cs="Times New Roman"/>
          <w:b/>
          <w:bCs/>
          <w:sz w:val="24"/>
        </w:rPr>
        <w:t>Wykonanie a</w:t>
      </w:r>
      <w:r w:rsidR="00086709">
        <w:rPr>
          <w:rFonts w:cs="Times New Roman"/>
          <w:b/>
          <w:bCs/>
          <w:sz w:val="24"/>
        </w:rPr>
        <w:t>naliz</w:t>
      </w:r>
      <w:r>
        <w:rPr>
          <w:rFonts w:cs="Times New Roman"/>
          <w:b/>
          <w:bCs/>
          <w:sz w:val="24"/>
        </w:rPr>
        <w:t>y</w:t>
      </w:r>
      <w:r w:rsidR="00086709">
        <w:rPr>
          <w:rFonts w:cs="Times New Roman"/>
          <w:b/>
          <w:bCs/>
          <w:sz w:val="24"/>
        </w:rPr>
        <w:t xml:space="preserve"> </w:t>
      </w:r>
      <w:r w:rsidR="00612F93" w:rsidRPr="002414ED">
        <w:rPr>
          <w:rFonts w:cs="Times New Roman"/>
          <w:b/>
          <w:bCs/>
          <w:sz w:val="24"/>
        </w:rPr>
        <w:t>– poprzez monitoring –</w:t>
      </w:r>
      <w:r w:rsidR="00847223">
        <w:rPr>
          <w:rFonts w:cs="Times New Roman"/>
          <w:b/>
          <w:bCs/>
          <w:sz w:val="24"/>
        </w:rPr>
        <w:t xml:space="preserve"> </w:t>
      </w:r>
      <w:r w:rsidR="00F4545D" w:rsidRPr="002414ED">
        <w:rPr>
          <w:rFonts w:cs="Times New Roman"/>
          <w:b/>
          <w:bCs/>
          <w:sz w:val="24"/>
        </w:rPr>
        <w:t>programów</w:t>
      </w:r>
      <w:r w:rsidR="00847223">
        <w:rPr>
          <w:rFonts w:cs="Times New Roman"/>
          <w:b/>
          <w:bCs/>
          <w:sz w:val="24"/>
        </w:rPr>
        <w:t xml:space="preserve"> wyspecjalizowanych</w:t>
      </w:r>
      <w:r w:rsidR="00F4545D" w:rsidRPr="002414ED">
        <w:rPr>
          <w:rFonts w:cs="Times New Roman"/>
          <w:b/>
          <w:bCs/>
          <w:sz w:val="24"/>
        </w:rPr>
        <w:t xml:space="preserve"> Telewizji Polskiej S</w:t>
      </w:r>
      <w:r w:rsidR="000514CA" w:rsidRPr="002414ED">
        <w:rPr>
          <w:rFonts w:cs="Times New Roman"/>
          <w:b/>
          <w:bCs/>
          <w:sz w:val="24"/>
        </w:rPr>
        <w:t>.</w:t>
      </w:r>
      <w:r w:rsidR="00F4545D" w:rsidRPr="002414ED">
        <w:rPr>
          <w:rFonts w:cs="Times New Roman"/>
          <w:b/>
          <w:bCs/>
          <w:sz w:val="24"/>
        </w:rPr>
        <w:t>A</w:t>
      </w:r>
      <w:r w:rsidR="000514CA" w:rsidRPr="002414ED">
        <w:rPr>
          <w:rFonts w:cs="Times New Roman"/>
          <w:b/>
          <w:bCs/>
          <w:sz w:val="24"/>
        </w:rPr>
        <w:t>.</w:t>
      </w:r>
      <w:r w:rsidR="00F4545D" w:rsidRPr="002414ED">
        <w:rPr>
          <w:rFonts w:cs="Times New Roman"/>
          <w:b/>
          <w:bCs/>
          <w:sz w:val="24"/>
        </w:rPr>
        <w:t xml:space="preserve"> - </w:t>
      </w:r>
      <w:r w:rsidR="00062CD3" w:rsidRPr="002414ED">
        <w:rPr>
          <w:rFonts w:eastAsia="Times New Roman" w:cs="Times New Roman"/>
          <w:b/>
          <w:sz w:val="24"/>
          <w:lang w:eastAsia="pl-PL"/>
        </w:rPr>
        <w:t xml:space="preserve">TVP </w:t>
      </w:r>
      <w:r w:rsidR="00062CD3">
        <w:rPr>
          <w:rFonts w:eastAsia="Times New Roman" w:cs="Times New Roman"/>
          <w:b/>
          <w:sz w:val="24"/>
          <w:lang w:eastAsia="pl-PL"/>
        </w:rPr>
        <w:t>Olsztyn</w:t>
      </w:r>
      <w:r w:rsidR="00062CD3" w:rsidRPr="002414ED">
        <w:rPr>
          <w:rFonts w:eastAsia="Times New Roman" w:cs="Times New Roman"/>
          <w:b/>
          <w:sz w:val="24"/>
          <w:lang w:eastAsia="pl-PL"/>
        </w:rPr>
        <w:t xml:space="preserve">, TVP </w:t>
      </w:r>
      <w:r w:rsidR="00062CD3">
        <w:rPr>
          <w:rFonts w:eastAsia="Times New Roman" w:cs="Times New Roman"/>
          <w:b/>
          <w:sz w:val="24"/>
          <w:lang w:eastAsia="pl-PL"/>
        </w:rPr>
        <w:t>Białystok oraz TVP Opole, TVP Wrocław, TVP Łódź, TVP Szczecin</w:t>
      </w:r>
      <w:r w:rsidR="00F4545D" w:rsidRPr="002414ED">
        <w:rPr>
          <w:rFonts w:eastAsia="Times New Roman" w:cs="Times New Roman"/>
          <w:b/>
          <w:sz w:val="24"/>
          <w:lang w:eastAsia="pl-PL"/>
        </w:rPr>
        <w:t xml:space="preserve">. </w:t>
      </w:r>
    </w:p>
    <w:p w:rsidR="000B2140" w:rsidRDefault="00753F12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 w:rsidRPr="00AB6E29">
        <w:rPr>
          <w:rFonts w:cs="Times New Roman"/>
          <w:sz w:val="24"/>
        </w:rPr>
        <w:t>Przedmiot zamówienia (dla części I</w:t>
      </w:r>
      <w:r w:rsidR="00847223">
        <w:rPr>
          <w:rFonts w:cs="Times New Roman"/>
          <w:sz w:val="24"/>
        </w:rPr>
        <w:t>I</w:t>
      </w:r>
      <w:r w:rsidRPr="00AB6E29">
        <w:rPr>
          <w:rFonts w:cs="Times New Roman"/>
          <w:sz w:val="24"/>
        </w:rPr>
        <w:t xml:space="preserve">) obejmuje </w:t>
      </w:r>
      <w:r w:rsidR="00E96225">
        <w:rPr>
          <w:rFonts w:cs="Times New Roman"/>
          <w:b/>
          <w:sz w:val="24"/>
        </w:rPr>
        <w:t>dwukrotne</w:t>
      </w:r>
      <w:r w:rsidR="000B2140" w:rsidRPr="000B2140">
        <w:rPr>
          <w:rFonts w:cs="Times New Roman"/>
          <w:b/>
          <w:sz w:val="24"/>
        </w:rPr>
        <w:t xml:space="preserve"> wykonanie analizy</w:t>
      </w:r>
      <w:r w:rsidR="00847223">
        <w:rPr>
          <w:rFonts w:cs="Times New Roman"/>
          <w:b/>
          <w:sz w:val="24"/>
        </w:rPr>
        <w:t xml:space="preserve"> </w:t>
      </w:r>
      <w:r w:rsidR="00AB6E29" w:rsidRPr="00AB6E29">
        <w:rPr>
          <w:rFonts w:cs="Times New Roman"/>
          <w:sz w:val="24"/>
        </w:rPr>
        <w:t>poprzez monitoring</w:t>
      </w:r>
      <w:r w:rsidR="00847223">
        <w:rPr>
          <w:rFonts w:cs="Times New Roman"/>
          <w:sz w:val="24"/>
        </w:rPr>
        <w:t xml:space="preserve"> programów </w:t>
      </w:r>
      <w:r w:rsidR="000E1046" w:rsidRPr="000E1046">
        <w:rPr>
          <w:rFonts w:eastAsia="Times New Roman" w:cs="Times New Roman"/>
          <w:sz w:val="24"/>
          <w:lang w:eastAsia="pl-PL"/>
        </w:rPr>
        <w:t>TVP Olsztyn, TVP Białystok oraz TVP Opole, TVP Wrocław</w:t>
      </w:r>
      <w:r w:rsidR="00AB6E29">
        <w:rPr>
          <w:rFonts w:cs="Times New Roman"/>
          <w:sz w:val="24"/>
        </w:rPr>
        <w:t>,</w:t>
      </w:r>
      <w:r w:rsidR="00FE5ECC">
        <w:rPr>
          <w:rFonts w:cs="Times New Roman"/>
          <w:sz w:val="24"/>
        </w:rPr>
        <w:t xml:space="preserve"> TVP Łódź, TVP Szczecin</w:t>
      </w:r>
      <w:r w:rsidR="00AB6E29">
        <w:rPr>
          <w:rFonts w:cs="Times New Roman"/>
          <w:sz w:val="24"/>
        </w:rPr>
        <w:t xml:space="preserve"> wraz z raportami o wynikach każdej z analiz</w:t>
      </w:r>
      <w:r w:rsidR="00687533">
        <w:rPr>
          <w:rFonts w:cs="Times New Roman"/>
          <w:sz w:val="24"/>
        </w:rPr>
        <w:t xml:space="preserve"> i prezentacjami tych wyników</w:t>
      </w:r>
      <w:r w:rsidR="00AB6E29" w:rsidRPr="00AB6E29">
        <w:rPr>
          <w:rFonts w:cs="Times New Roman"/>
          <w:sz w:val="24"/>
        </w:rPr>
        <w:t xml:space="preserve">. </w:t>
      </w:r>
    </w:p>
    <w:p w:rsidR="000B2140" w:rsidRDefault="009B685D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Każda z a</w:t>
      </w:r>
      <w:r w:rsidR="00E96225">
        <w:rPr>
          <w:rFonts w:cs="Times New Roman"/>
          <w:sz w:val="24"/>
        </w:rPr>
        <w:t>naliz</w:t>
      </w:r>
      <w:r w:rsidR="00AB6E2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wykonana musi być w oparciu o tygodniowe próby programów. </w:t>
      </w:r>
    </w:p>
    <w:p w:rsidR="000B2140" w:rsidRDefault="009B685D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Analizy należy wykonać w </w:t>
      </w:r>
      <w:r w:rsidR="00E96225">
        <w:rPr>
          <w:rFonts w:cs="Times New Roman"/>
          <w:sz w:val="24"/>
        </w:rPr>
        <w:t>dwóch</w:t>
      </w:r>
      <w:r>
        <w:rPr>
          <w:rFonts w:cs="Times New Roman"/>
          <w:sz w:val="24"/>
        </w:rPr>
        <w:t xml:space="preserve"> </w:t>
      </w:r>
      <w:r w:rsidR="002C0667">
        <w:rPr>
          <w:rFonts w:cs="Times New Roman"/>
          <w:sz w:val="24"/>
        </w:rPr>
        <w:t>transzach</w:t>
      </w:r>
      <w:r>
        <w:rPr>
          <w:rFonts w:cs="Times New Roman"/>
          <w:sz w:val="24"/>
        </w:rPr>
        <w:t xml:space="preserve">: </w:t>
      </w:r>
    </w:p>
    <w:p w:rsidR="000B2140" w:rsidRDefault="002C0667" w:rsidP="000C04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 transza obejmuje wykonanie</w:t>
      </w:r>
      <w:r w:rsidR="00482118">
        <w:rPr>
          <w:rFonts w:cs="Times New Roman"/>
          <w:sz w:val="24"/>
        </w:rPr>
        <w:t>:</w:t>
      </w:r>
    </w:p>
    <w:p w:rsidR="000B2140" w:rsidRDefault="00482118" w:rsidP="000C04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 w:rsidRPr="00482118">
        <w:rPr>
          <w:rFonts w:cs="Times New Roman"/>
          <w:sz w:val="24"/>
        </w:rPr>
        <w:lastRenderedPageBreak/>
        <w:t>analizy programów nadanych w I</w:t>
      </w:r>
      <w:r w:rsidR="00E96225">
        <w:rPr>
          <w:rFonts w:cs="Times New Roman"/>
          <w:sz w:val="24"/>
        </w:rPr>
        <w:t>I</w:t>
      </w:r>
      <w:r w:rsidRPr="00482118">
        <w:rPr>
          <w:rFonts w:cs="Times New Roman"/>
          <w:sz w:val="24"/>
        </w:rPr>
        <w:t xml:space="preserve"> kwartale 201</w:t>
      </w:r>
      <w:r w:rsidR="00E96225">
        <w:rPr>
          <w:rFonts w:cs="Times New Roman"/>
          <w:sz w:val="24"/>
        </w:rPr>
        <w:t>8</w:t>
      </w:r>
      <w:r w:rsidRPr="00482118">
        <w:rPr>
          <w:rFonts w:cs="Times New Roman"/>
          <w:sz w:val="24"/>
        </w:rPr>
        <w:t xml:space="preserve"> r.</w:t>
      </w:r>
      <w:r>
        <w:rPr>
          <w:rFonts w:cs="Times New Roman"/>
          <w:sz w:val="24"/>
        </w:rPr>
        <w:t>,</w:t>
      </w:r>
    </w:p>
    <w:p w:rsidR="000B2140" w:rsidRDefault="00482118" w:rsidP="000C04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</w:t>
      </w:r>
      <w:r w:rsidRPr="00482118">
        <w:rPr>
          <w:rFonts w:cs="Times New Roman"/>
          <w:sz w:val="24"/>
        </w:rPr>
        <w:t>I transza obejmuje wykonanie</w:t>
      </w:r>
      <w:r>
        <w:rPr>
          <w:rFonts w:cs="Times New Roman"/>
          <w:sz w:val="24"/>
        </w:rPr>
        <w:t xml:space="preserve"> analizy programów nadanych w III kwartale 201</w:t>
      </w:r>
      <w:r w:rsidR="00E96225">
        <w:rPr>
          <w:rFonts w:cs="Times New Roman"/>
          <w:sz w:val="24"/>
        </w:rPr>
        <w:t>8</w:t>
      </w:r>
      <w:r>
        <w:rPr>
          <w:rFonts w:cs="Times New Roman"/>
          <w:sz w:val="24"/>
        </w:rPr>
        <w:t xml:space="preserve"> r.,</w:t>
      </w:r>
    </w:p>
    <w:p w:rsidR="000B2140" w:rsidRDefault="00482118" w:rsidP="000C04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44" w:line="240" w:lineRule="auto"/>
        <w:ind w:hanging="357"/>
        <w:contextualSpacing w:val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Zakres każdej z analiz </w:t>
      </w:r>
      <w:r w:rsidR="00102AF4">
        <w:rPr>
          <w:rFonts w:cs="Times New Roman"/>
          <w:sz w:val="24"/>
        </w:rPr>
        <w:t xml:space="preserve">określony jest w </w:t>
      </w:r>
      <w:r w:rsidR="00102AF4" w:rsidRPr="007A33E1">
        <w:rPr>
          <w:rFonts w:cs="Times New Roman"/>
          <w:sz w:val="24"/>
        </w:rPr>
        <w:t>Rozdziale II.</w:t>
      </w:r>
    </w:p>
    <w:p w:rsidR="00102AF4" w:rsidRDefault="00102AF4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Rozdział II</w:t>
      </w:r>
    </w:p>
    <w:p w:rsidR="00102AF4" w:rsidRPr="00102AF4" w:rsidRDefault="00102AF4" w:rsidP="00C95882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iCs/>
          <w:sz w:val="24"/>
        </w:rPr>
      </w:pPr>
      <w:r>
        <w:rPr>
          <w:rFonts w:cs="Times New Roman"/>
          <w:bCs/>
          <w:iCs/>
          <w:sz w:val="24"/>
        </w:rPr>
        <w:t>Zakres analizy obejmuje:</w:t>
      </w:r>
    </w:p>
    <w:p w:rsidR="00927716" w:rsidRDefault="00F4545D" w:rsidP="00C95882">
      <w:pPr>
        <w:pStyle w:val="Akapitzlist"/>
        <w:numPr>
          <w:ilvl w:val="0"/>
          <w:numId w:val="3"/>
        </w:numPr>
        <w:spacing w:afterLines="60" w:after="144" w:line="240" w:lineRule="auto"/>
        <w:ind w:left="709" w:hanging="567"/>
        <w:jc w:val="both"/>
        <w:rPr>
          <w:rFonts w:eastAsia="Times New Roman"/>
          <w:sz w:val="24"/>
          <w:lang w:eastAsia="pl-PL"/>
        </w:rPr>
      </w:pPr>
      <w:r w:rsidRPr="002414ED">
        <w:rPr>
          <w:rFonts w:eastAsia="Times New Roman"/>
          <w:sz w:val="24"/>
          <w:lang w:eastAsia="pl-PL"/>
        </w:rPr>
        <w:t>Przeprowadzeni</w:t>
      </w:r>
      <w:r w:rsidR="00271487">
        <w:rPr>
          <w:rFonts w:eastAsia="Times New Roman"/>
          <w:sz w:val="24"/>
          <w:lang w:eastAsia="pl-PL"/>
        </w:rPr>
        <w:t>e</w:t>
      </w:r>
      <w:r w:rsidRPr="002414ED">
        <w:rPr>
          <w:rFonts w:eastAsia="Times New Roman"/>
          <w:sz w:val="24"/>
          <w:lang w:eastAsia="pl-PL"/>
        </w:rPr>
        <w:t xml:space="preserve"> </w:t>
      </w:r>
      <w:r w:rsidR="00086709">
        <w:rPr>
          <w:rFonts w:eastAsia="Times New Roman"/>
          <w:sz w:val="24"/>
          <w:lang w:eastAsia="pl-PL"/>
        </w:rPr>
        <w:t xml:space="preserve">analizy </w:t>
      </w:r>
      <w:r w:rsidRPr="002414ED">
        <w:rPr>
          <w:rFonts w:cs="Times New Roman"/>
          <w:bCs/>
          <w:sz w:val="24"/>
        </w:rPr>
        <w:t>– poprzez monitoring</w:t>
      </w:r>
      <w:r w:rsidRPr="002414ED">
        <w:rPr>
          <w:rFonts w:cs="Times New Roman"/>
          <w:b/>
          <w:bCs/>
          <w:sz w:val="24"/>
        </w:rPr>
        <w:t xml:space="preserve"> </w:t>
      </w:r>
      <w:r w:rsidR="00AB6B9F" w:rsidRPr="00AB6B9F">
        <w:rPr>
          <w:rFonts w:cs="Times New Roman"/>
          <w:bCs/>
          <w:sz w:val="24"/>
        </w:rPr>
        <w:t>każdego z wymienionych</w:t>
      </w:r>
      <w:r w:rsidR="00AB6B9F">
        <w:rPr>
          <w:rFonts w:cs="Times New Roman"/>
          <w:b/>
          <w:bCs/>
          <w:sz w:val="24"/>
        </w:rPr>
        <w:t xml:space="preserve"> </w:t>
      </w:r>
      <w:r w:rsidRPr="002414ED">
        <w:rPr>
          <w:rFonts w:cs="Times New Roman"/>
          <w:b/>
          <w:bCs/>
          <w:sz w:val="24"/>
        </w:rPr>
        <w:t xml:space="preserve"> </w:t>
      </w:r>
      <w:r w:rsidRPr="002414ED">
        <w:rPr>
          <w:rFonts w:eastAsia="Times New Roman"/>
          <w:sz w:val="24"/>
          <w:lang w:eastAsia="pl-PL"/>
        </w:rPr>
        <w:t xml:space="preserve">programów </w:t>
      </w:r>
      <w:r w:rsidR="00AB6B9F">
        <w:rPr>
          <w:rFonts w:eastAsia="Times New Roman"/>
          <w:sz w:val="24"/>
          <w:lang w:eastAsia="pl-PL"/>
        </w:rPr>
        <w:t>Telewizji Polskiej S</w:t>
      </w:r>
      <w:r w:rsidR="00086709">
        <w:rPr>
          <w:rFonts w:eastAsia="Times New Roman"/>
          <w:sz w:val="24"/>
          <w:lang w:eastAsia="pl-PL"/>
        </w:rPr>
        <w:t>.</w:t>
      </w:r>
      <w:r w:rsidR="00AB6B9F">
        <w:rPr>
          <w:rFonts w:eastAsia="Times New Roman"/>
          <w:sz w:val="24"/>
          <w:lang w:eastAsia="pl-PL"/>
        </w:rPr>
        <w:t>A</w:t>
      </w:r>
      <w:r w:rsidR="00086709">
        <w:rPr>
          <w:rFonts w:eastAsia="Times New Roman"/>
          <w:sz w:val="24"/>
          <w:lang w:eastAsia="pl-PL"/>
        </w:rPr>
        <w:t>.</w:t>
      </w:r>
      <w:r w:rsidR="00AB6B9F">
        <w:rPr>
          <w:rFonts w:eastAsia="Times New Roman"/>
          <w:sz w:val="24"/>
          <w:lang w:eastAsia="pl-PL"/>
        </w:rPr>
        <w:t xml:space="preserve"> </w:t>
      </w:r>
      <w:r w:rsidR="00AB6B9F" w:rsidRPr="002414ED">
        <w:rPr>
          <w:rFonts w:cs="Times New Roman"/>
          <w:bCs/>
          <w:sz w:val="24"/>
        </w:rPr>
        <w:t>–</w:t>
      </w:r>
      <w:r w:rsidR="00AB6B9F">
        <w:rPr>
          <w:rFonts w:eastAsia="Times New Roman"/>
          <w:sz w:val="24"/>
          <w:lang w:eastAsia="pl-PL"/>
        </w:rPr>
        <w:t xml:space="preserve"> </w:t>
      </w:r>
      <w:r w:rsidR="00FE5ECC" w:rsidRPr="000E1046">
        <w:rPr>
          <w:rFonts w:eastAsia="Times New Roman" w:cs="Times New Roman"/>
          <w:sz w:val="24"/>
          <w:lang w:eastAsia="pl-PL"/>
        </w:rPr>
        <w:t>TVP Olsztyn, TVP Białystok oraz TVP Opole, TVP Wrocław</w:t>
      </w:r>
      <w:r w:rsidR="00FE5ECC">
        <w:rPr>
          <w:rFonts w:cs="Times New Roman"/>
          <w:sz w:val="24"/>
        </w:rPr>
        <w:t>, TVP Łódź, TVP Szczecin</w:t>
      </w:r>
      <w:r w:rsidR="000E1046" w:rsidRPr="002414ED">
        <w:rPr>
          <w:rFonts w:cs="Times New Roman"/>
          <w:bCs/>
          <w:sz w:val="24"/>
        </w:rPr>
        <w:t xml:space="preserve"> </w:t>
      </w:r>
      <w:r w:rsidR="00AB6B9F" w:rsidRPr="002414ED">
        <w:rPr>
          <w:rFonts w:cs="Times New Roman"/>
          <w:bCs/>
          <w:sz w:val="24"/>
        </w:rPr>
        <w:t>–</w:t>
      </w:r>
      <w:r w:rsidR="00AB6B9F">
        <w:rPr>
          <w:rFonts w:cs="Times New Roman"/>
          <w:bCs/>
          <w:sz w:val="24"/>
        </w:rPr>
        <w:t xml:space="preserve"> </w:t>
      </w:r>
      <w:r w:rsidRPr="002414ED">
        <w:rPr>
          <w:rFonts w:eastAsia="Times New Roman"/>
          <w:sz w:val="24"/>
          <w:lang w:eastAsia="pl-PL"/>
        </w:rPr>
        <w:t xml:space="preserve">mającej na celu ocenę oferty programowej, w tym sposobu realizacji zadań programowych nadawcy publicznego, określonych w art. 21 ust. 1 ustawy o rtv i w rozporządzeniu KRRiT z 27.04.2011 r. oraz stopnia realizacji uzgodnionych </w:t>
      </w:r>
      <w:r w:rsidR="00463BD8" w:rsidRPr="002414ED">
        <w:rPr>
          <w:rFonts w:eastAsia="Times New Roman"/>
          <w:sz w:val="24"/>
          <w:lang w:eastAsia="pl-PL"/>
        </w:rPr>
        <w:t>przez nadawc</w:t>
      </w:r>
      <w:r w:rsidR="00265FB3">
        <w:rPr>
          <w:rFonts w:eastAsia="Times New Roman"/>
          <w:sz w:val="24"/>
          <w:lang w:eastAsia="pl-PL"/>
        </w:rPr>
        <w:t>ę</w:t>
      </w:r>
      <w:r w:rsidR="00463BD8" w:rsidRPr="002414ED">
        <w:rPr>
          <w:rFonts w:eastAsia="Times New Roman"/>
          <w:sz w:val="24"/>
          <w:lang w:eastAsia="pl-PL"/>
        </w:rPr>
        <w:t xml:space="preserve"> </w:t>
      </w:r>
      <w:r w:rsidRPr="002414ED">
        <w:rPr>
          <w:rFonts w:eastAsia="Times New Roman"/>
          <w:sz w:val="24"/>
          <w:lang w:eastAsia="pl-PL"/>
        </w:rPr>
        <w:t>z KRRiT planów programowych na 201</w:t>
      </w:r>
      <w:r w:rsidR="007A33E1">
        <w:rPr>
          <w:rFonts w:eastAsia="Times New Roman"/>
          <w:sz w:val="24"/>
          <w:lang w:eastAsia="pl-PL"/>
        </w:rPr>
        <w:t>8</w:t>
      </w:r>
      <w:r w:rsidRPr="002414ED">
        <w:rPr>
          <w:rFonts w:eastAsia="Times New Roman"/>
          <w:sz w:val="24"/>
          <w:lang w:eastAsia="pl-PL"/>
        </w:rPr>
        <w:t xml:space="preserve"> r.</w:t>
      </w:r>
    </w:p>
    <w:p w:rsidR="00927716" w:rsidRDefault="00927716" w:rsidP="00C95882">
      <w:pPr>
        <w:spacing w:afterLines="60" w:after="144" w:line="240" w:lineRule="auto"/>
        <w:ind w:firstLine="142"/>
        <w:jc w:val="both"/>
        <w:rPr>
          <w:rFonts w:eastAsia="Times New Roman"/>
          <w:sz w:val="24"/>
          <w:lang w:eastAsia="pl-PL"/>
        </w:rPr>
      </w:pPr>
    </w:p>
    <w:p w:rsidR="00927716" w:rsidRDefault="00F4545D" w:rsidP="00C95882">
      <w:pPr>
        <w:pStyle w:val="Akapitzlist"/>
        <w:numPr>
          <w:ilvl w:val="0"/>
          <w:numId w:val="3"/>
        </w:numPr>
        <w:spacing w:afterLines="60" w:after="144" w:line="240" w:lineRule="auto"/>
        <w:ind w:left="709" w:hanging="425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cs="Times New Roman"/>
          <w:sz w:val="24"/>
        </w:rPr>
        <w:t>W</w:t>
      </w:r>
      <w:r w:rsidRPr="002414ED">
        <w:rPr>
          <w:rFonts w:eastAsia="Times New Roman" w:cs="Times New Roman"/>
          <w:sz w:val="24"/>
          <w:lang w:eastAsia="pl-PL"/>
        </w:rPr>
        <w:t>ykonani</w:t>
      </w:r>
      <w:r w:rsidR="00271487">
        <w:rPr>
          <w:rFonts w:eastAsia="Times New Roman" w:cs="Times New Roman"/>
          <w:sz w:val="24"/>
          <w:lang w:eastAsia="pl-PL"/>
        </w:rPr>
        <w:t>e</w:t>
      </w:r>
      <w:r w:rsidRPr="002414ED">
        <w:rPr>
          <w:rFonts w:eastAsia="Times New Roman" w:cs="Times New Roman"/>
          <w:sz w:val="24"/>
          <w:lang w:eastAsia="pl-PL"/>
        </w:rPr>
        <w:t xml:space="preserve"> raportu o wynikach </w:t>
      </w:r>
      <w:r w:rsidR="00086709">
        <w:rPr>
          <w:rFonts w:eastAsia="Times New Roman" w:cs="Times New Roman"/>
          <w:sz w:val="24"/>
          <w:lang w:eastAsia="pl-PL"/>
        </w:rPr>
        <w:t xml:space="preserve">analizy </w:t>
      </w:r>
      <w:r w:rsidRPr="002414ED">
        <w:rPr>
          <w:rFonts w:eastAsia="Times New Roman" w:cs="Times New Roman"/>
          <w:sz w:val="24"/>
          <w:lang w:eastAsia="pl-PL"/>
        </w:rPr>
        <w:t>dotyczącego każdego z ww. programów. Raporty mają zawierać:</w:t>
      </w: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b/>
          <w:sz w:val="24"/>
          <w:lang w:eastAsia="pl-PL"/>
        </w:rPr>
        <w:t>Strukturę gatunkową programu</w:t>
      </w:r>
      <w:r w:rsidRPr="002414ED">
        <w:rPr>
          <w:rFonts w:eastAsia="Times New Roman" w:cs="Times New Roman"/>
          <w:sz w:val="24"/>
          <w:lang w:eastAsia="pl-PL"/>
        </w:rPr>
        <w:t xml:space="preserve"> (w postaci wykresu i tabeli) ze wskazaniem udziału godzinowego i procentowego poszczególnych katego</w:t>
      </w:r>
      <w:r w:rsidR="008F1637">
        <w:rPr>
          <w:rFonts w:eastAsia="Times New Roman" w:cs="Times New Roman"/>
          <w:sz w:val="24"/>
          <w:lang w:eastAsia="pl-PL"/>
        </w:rPr>
        <w:t xml:space="preserve">rii audycji (zgodnie z art. 21 </w:t>
      </w:r>
      <w:r w:rsidR="008F1637">
        <w:rPr>
          <w:rFonts w:eastAsia="Times New Roman" w:cs="Times New Roman"/>
          <w:sz w:val="24"/>
          <w:lang w:eastAsia="pl-PL"/>
        </w:rPr>
        <w:br/>
      </w:r>
      <w:r w:rsidRPr="002414ED">
        <w:rPr>
          <w:rFonts w:eastAsia="Times New Roman" w:cs="Times New Roman"/>
          <w:sz w:val="24"/>
          <w:lang w:eastAsia="pl-PL"/>
        </w:rPr>
        <w:t>ust. 1</w:t>
      </w:r>
      <w:r w:rsidR="00841EEE" w:rsidRPr="002414ED">
        <w:rPr>
          <w:rFonts w:eastAsia="Times New Roman" w:cs="Times New Roman"/>
          <w:sz w:val="24"/>
          <w:lang w:eastAsia="pl-PL"/>
        </w:rPr>
        <w:t xml:space="preserve"> ustawy o rtv</w:t>
      </w:r>
      <w:r w:rsidRPr="002414ED">
        <w:rPr>
          <w:rFonts w:eastAsia="Times New Roman" w:cs="Times New Roman"/>
          <w:sz w:val="24"/>
          <w:lang w:eastAsia="pl-PL"/>
        </w:rPr>
        <w:t xml:space="preserve">) w  tygodniowym czasie nadawania. </w:t>
      </w: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b/>
          <w:sz w:val="24"/>
          <w:lang w:eastAsia="pl-PL"/>
        </w:rPr>
        <w:t>Opis zawartości programu</w:t>
      </w:r>
      <w:r w:rsidRPr="002414ED">
        <w:rPr>
          <w:rFonts w:eastAsia="Times New Roman" w:cs="Times New Roman"/>
          <w:sz w:val="24"/>
          <w:lang w:eastAsia="pl-PL"/>
        </w:rPr>
        <w:t xml:space="preserve"> w następującym porządku:  </w:t>
      </w:r>
    </w:p>
    <w:p w:rsidR="00927716" w:rsidRDefault="002414ED" w:rsidP="00C95882">
      <w:pPr>
        <w:pStyle w:val="Akapitzlist"/>
        <w:numPr>
          <w:ilvl w:val="0"/>
          <w:numId w:val="8"/>
        </w:numPr>
        <w:spacing w:afterLines="60" w:after="144" w:line="240" w:lineRule="auto"/>
        <w:ind w:left="1134" w:hanging="425"/>
        <w:jc w:val="both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sz w:val="24"/>
          <w:lang w:eastAsia="pl-PL"/>
        </w:rPr>
        <w:t>w</w:t>
      </w:r>
      <w:r w:rsidR="00F4545D" w:rsidRPr="002414ED">
        <w:rPr>
          <w:rFonts w:eastAsia="Times New Roman"/>
          <w:sz w:val="24"/>
          <w:lang w:eastAsia="pl-PL"/>
        </w:rPr>
        <w:t xml:space="preserve">g kategorii audycji wymienionych w art. 21 ust. 1 </w:t>
      </w:r>
      <w:r w:rsidR="00F4545D" w:rsidRPr="002414ED">
        <w:rPr>
          <w:rFonts w:cs="Times New Roman"/>
          <w:sz w:val="24"/>
        </w:rPr>
        <w:t xml:space="preserve">ustawy o rtv i wg podkategorii audycji oznaczonych literami </w:t>
      </w:r>
      <w:r w:rsidR="00841EEE" w:rsidRPr="002414ED">
        <w:rPr>
          <w:rFonts w:cs="Times New Roman"/>
          <w:sz w:val="24"/>
        </w:rPr>
        <w:t xml:space="preserve">wymienionymi </w:t>
      </w:r>
      <w:r w:rsidR="00F4545D" w:rsidRPr="002414ED">
        <w:rPr>
          <w:rFonts w:cs="Times New Roman"/>
          <w:sz w:val="24"/>
        </w:rPr>
        <w:t xml:space="preserve">w ust. 1 i 3 </w:t>
      </w:r>
      <w:r w:rsidR="00841EEE" w:rsidRPr="002414ED">
        <w:rPr>
          <w:rFonts w:cs="Times New Roman"/>
          <w:sz w:val="24"/>
        </w:rPr>
        <w:t xml:space="preserve">§ 6 </w:t>
      </w:r>
      <w:r w:rsidR="00F4545D" w:rsidRPr="002414ED">
        <w:rPr>
          <w:rFonts w:cs="Times New Roman"/>
          <w:sz w:val="24"/>
        </w:rPr>
        <w:t xml:space="preserve">rozporządzenia KRRiT z 27 kwietnia 2011 r. Każda nadana audycja ma zostać zakwalifikowana zgodnie z ww. porządkiem i ma zawierać metryczkę, w której podane będą: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2414ED">
        <w:rPr>
          <w:rFonts w:eastAsia="Times New Roman" w:cs="Times New Roman"/>
          <w:sz w:val="24"/>
          <w:lang w:eastAsia="pl-PL"/>
        </w:rPr>
        <w:t>tytuł/nazwa audycji;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 xml:space="preserve">dni i godziny emisji poszczególnych wydań;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średni czas trwania pojedynczego wydania;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 xml:space="preserve">łączny czas trwania w tygodniu; 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rFonts w:cs="Times New Roman"/>
          <w:sz w:val="24"/>
        </w:rPr>
        <w:t xml:space="preserve">łączny </w:t>
      </w:r>
      <w:r w:rsidRPr="002414ED">
        <w:rPr>
          <w:sz w:val="24"/>
        </w:rPr>
        <w:t>czas trwania powtórek danej audycji w tygodniu;</w:t>
      </w:r>
    </w:p>
    <w:p w:rsidR="00C51F70" w:rsidRDefault="000E1046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>
        <w:rPr>
          <w:sz w:val="24"/>
        </w:rPr>
        <w:t>łączny czas trwania w tygodniu tematyki regionalnej</w:t>
      </w:r>
      <w:r w:rsidR="00C51F70">
        <w:rPr>
          <w:sz w:val="24"/>
        </w:rPr>
        <w:t>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sz w:val="24"/>
        </w:rPr>
        <w:t>rok produkcji;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sz w:val="24"/>
        </w:rPr>
      </w:pPr>
      <w:r w:rsidRPr="002414ED">
        <w:rPr>
          <w:sz w:val="24"/>
        </w:rPr>
        <w:t>nazwa producenta (produkcja własna TVP S</w:t>
      </w:r>
      <w:r w:rsidR="00E661D4" w:rsidRPr="002414ED">
        <w:rPr>
          <w:sz w:val="24"/>
        </w:rPr>
        <w:t>.</w:t>
      </w:r>
      <w:r w:rsidRPr="002414ED">
        <w:rPr>
          <w:sz w:val="24"/>
        </w:rPr>
        <w:t>A</w:t>
      </w:r>
      <w:r w:rsidR="00E661D4" w:rsidRPr="002414ED">
        <w:rPr>
          <w:sz w:val="24"/>
        </w:rPr>
        <w:t>.</w:t>
      </w:r>
      <w:r w:rsidRPr="002414ED">
        <w:rPr>
          <w:sz w:val="24"/>
        </w:rPr>
        <w:t>/</w:t>
      </w:r>
      <w:r w:rsidR="00432A2D">
        <w:rPr>
          <w:sz w:val="24"/>
        </w:rPr>
        <w:t xml:space="preserve">produkcja własna oddziału terenowego, </w:t>
      </w:r>
      <w:r w:rsidRPr="002414ED">
        <w:rPr>
          <w:sz w:val="24"/>
        </w:rPr>
        <w:t>produkcja zewnętrzna, nazwa producenta);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informacja o zastosowanych w audycji udogodnieniach dla osób niepełnosprawnych;</w:t>
      </w:r>
    </w:p>
    <w:p w:rsidR="00927716" w:rsidRDefault="00F4545D" w:rsidP="00C95882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informacja o obecności lub braku audycji w planie programowym na 201</w:t>
      </w:r>
      <w:r w:rsidR="007A33E1">
        <w:rPr>
          <w:rFonts w:cs="Times New Roman"/>
          <w:sz w:val="24"/>
        </w:rPr>
        <w:t>8</w:t>
      </w:r>
      <w:r w:rsidRPr="002414ED">
        <w:rPr>
          <w:rFonts w:cs="Times New Roman"/>
          <w:sz w:val="24"/>
        </w:rPr>
        <w:t xml:space="preserve"> r. uzgodnionym </w:t>
      </w:r>
      <w:r w:rsidR="00841EEE" w:rsidRPr="002414ED">
        <w:rPr>
          <w:rFonts w:cs="Times New Roman"/>
          <w:sz w:val="24"/>
        </w:rPr>
        <w:t xml:space="preserve">pomiędzy KRRiT a nadawcą </w:t>
      </w:r>
      <w:r w:rsidRPr="002414ED">
        <w:rPr>
          <w:rFonts w:cs="Times New Roman"/>
          <w:sz w:val="24"/>
        </w:rPr>
        <w:t>dla każdego z ww. programów; należy określić jej zgodność z</w:t>
      </w:r>
      <w:r w:rsidR="008F1637">
        <w:rPr>
          <w:rFonts w:cs="Times New Roman"/>
          <w:sz w:val="24"/>
        </w:rPr>
        <w:t xml:space="preserve"> projektowaną tematyką audycji, </w:t>
      </w:r>
      <w:r w:rsidRPr="002414ED">
        <w:rPr>
          <w:rFonts w:cs="Times New Roman"/>
          <w:sz w:val="24"/>
        </w:rPr>
        <w:t xml:space="preserve">częstotliwością, czasem trwania i porą emisji; </w:t>
      </w:r>
    </w:p>
    <w:p w:rsidR="00927716" w:rsidRDefault="00F4545D" w:rsidP="00C95882">
      <w:pPr>
        <w:pStyle w:val="Akapitzlist"/>
        <w:spacing w:afterLines="60" w:after="144" w:line="240" w:lineRule="auto"/>
        <w:ind w:left="1134"/>
        <w:jc w:val="both"/>
        <w:rPr>
          <w:rFonts w:cs="Times New Roman"/>
          <w:sz w:val="24"/>
        </w:rPr>
      </w:pPr>
      <w:r w:rsidRPr="002414ED">
        <w:rPr>
          <w:rFonts w:cs="Times New Roman"/>
          <w:sz w:val="24"/>
        </w:rPr>
        <w:t>Pod metryczką każdej audycji należy umieścić jej krótką charakterystykę (opis jej zawartości, form</w:t>
      </w:r>
      <w:r w:rsidR="00086709">
        <w:rPr>
          <w:rFonts w:cs="Times New Roman"/>
          <w:sz w:val="24"/>
        </w:rPr>
        <w:t>ę</w:t>
      </w:r>
      <w:r w:rsidRPr="002414ED">
        <w:rPr>
          <w:rFonts w:cs="Times New Roman"/>
          <w:sz w:val="24"/>
        </w:rPr>
        <w:t xml:space="preserve"> realizacji, np. dokument, wywiad etc.). Ponadto opis każdej kategorii audycji (art. 21 ust. 1</w:t>
      </w:r>
      <w:r w:rsidR="00841EEE" w:rsidRPr="002414ED">
        <w:rPr>
          <w:rFonts w:cs="Times New Roman"/>
          <w:sz w:val="24"/>
        </w:rPr>
        <w:t xml:space="preserve"> ustawy o rtv</w:t>
      </w:r>
      <w:r w:rsidRPr="002414ED">
        <w:rPr>
          <w:rFonts w:cs="Times New Roman"/>
          <w:sz w:val="24"/>
        </w:rPr>
        <w:t xml:space="preserve">) powinien być zakończony informacją o łącznym czasie jej trwania i udziale </w:t>
      </w:r>
      <w:r w:rsidR="00991DE2">
        <w:rPr>
          <w:rFonts w:cs="Times New Roman"/>
          <w:sz w:val="24"/>
        </w:rPr>
        <w:t xml:space="preserve">procentowym </w:t>
      </w:r>
      <w:r w:rsidRPr="002414ED">
        <w:rPr>
          <w:rFonts w:cs="Times New Roman"/>
          <w:sz w:val="24"/>
        </w:rPr>
        <w:t>w badanej tygodniowej próbie</w:t>
      </w:r>
      <w:r w:rsidR="00C519DA">
        <w:rPr>
          <w:rFonts w:cs="Times New Roman"/>
          <w:sz w:val="24"/>
        </w:rPr>
        <w:t xml:space="preserve"> oraz udziale i czasie trwania w danej kategorii audycji </w:t>
      </w:r>
      <w:r w:rsidR="00E406AD">
        <w:rPr>
          <w:rFonts w:cs="Times New Roman"/>
          <w:sz w:val="24"/>
        </w:rPr>
        <w:t>tematyki regionalnej</w:t>
      </w:r>
      <w:r w:rsidR="00C519DA">
        <w:rPr>
          <w:rFonts w:cs="Times New Roman"/>
          <w:sz w:val="24"/>
        </w:rPr>
        <w:t>;</w:t>
      </w:r>
    </w:p>
    <w:p w:rsidR="00927716" w:rsidRDefault="00927716" w:rsidP="00C95882">
      <w:pPr>
        <w:pStyle w:val="Akapitzlist"/>
        <w:spacing w:afterLines="60" w:after="144" w:line="240" w:lineRule="auto"/>
        <w:ind w:left="1418" w:hanging="284"/>
        <w:jc w:val="both"/>
        <w:rPr>
          <w:rFonts w:eastAsia="Times New Roman"/>
          <w:sz w:val="24"/>
          <w:lang w:eastAsia="pl-PL"/>
        </w:rPr>
      </w:pPr>
    </w:p>
    <w:p w:rsidR="00FD3351" w:rsidRPr="009B1925" w:rsidRDefault="002414ED" w:rsidP="009B1925">
      <w:pPr>
        <w:pStyle w:val="Akapitzlist"/>
        <w:numPr>
          <w:ilvl w:val="0"/>
          <w:numId w:val="8"/>
        </w:numPr>
        <w:spacing w:afterLines="60" w:after="144" w:line="240" w:lineRule="auto"/>
        <w:ind w:left="1134" w:hanging="425"/>
        <w:jc w:val="both"/>
        <w:rPr>
          <w:rFonts w:eastAsia="Times New Roman" w:cs="Times New Roman"/>
          <w:sz w:val="24"/>
          <w:lang w:eastAsia="pl-PL"/>
        </w:rPr>
      </w:pPr>
      <w:r>
        <w:rPr>
          <w:rFonts w:cs="Times New Roman"/>
          <w:sz w:val="24"/>
        </w:rPr>
        <w:t>P</w:t>
      </w:r>
      <w:r w:rsidRPr="002414ED">
        <w:rPr>
          <w:rFonts w:cs="Times New Roman"/>
          <w:sz w:val="24"/>
        </w:rPr>
        <w:t>o opisie audycji wszystkich kategorii należy umieścić informację o łącznym czasie trwania i udziale w badanej próbie autopromocji (w tym ogłoszenia nadawcy), reklamy i telesprzedaży</w:t>
      </w:r>
      <w:r w:rsidR="00B90BAC">
        <w:rPr>
          <w:rFonts w:cs="Times New Roman"/>
          <w:sz w:val="24"/>
        </w:rPr>
        <w:t>;</w:t>
      </w:r>
      <w:r w:rsidRPr="002414ED">
        <w:rPr>
          <w:rFonts w:eastAsia="Times New Roman"/>
          <w:sz w:val="24"/>
          <w:lang w:eastAsia="pl-PL"/>
        </w:rPr>
        <w:t xml:space="preserve"> </w:t>
      </w:r>
    </w:p>
    <w:p w:rsidR="00927716" w:rsidRDefault="00927716" w:rsidP="00C95882">
      <w:pPr>
        <w:pStyle w:val="Akapitzlist"/>
        <w:spacing w:afterLines="60" w:after="144" w:line="240" w:lineRule="auto"/>
        <w:ind w:left="1134"/>
        <w:jc w:val="both"/>
        <w:rPr>
          <w:rFonts w:eastAsia="Times New Roman" w:cs="Times New Roman"/>
          <w:sz w:val="24"/>
          <w:lang w:eastAsia="pl-PL"/>
        </w:rPr>
      </w:pPr>
    </w:p>
    <w:p w:rsidR="00927716" w:rsidRDefault="00F4545D" w:rsidP="00C95882">
      <w:pPr>
        <w:pStyle w:val="Akapitzlist"/>
        <w:numPr>
          <w:ilvl w:val="0"/>
          <w:numId w:val="7"/>
        </w:numPr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  <w:r w:rsidRPr="008F1637">
        <w:rPr>
          <w:rFonts w:eastAsia="Times New Roman" w:cs="Times New Roman"/>
          <w:sz w:val="24"/>
          <w:lang w:eastAsia="pl-PL"/>
        </w:rPr>
        <w:t>Opisow</w:t>
      </w:r>
      <w:r w:rsidR="00E27BA4">
        <w:rPr>
          <w:rFonts w:eastAsia="Times New Roman" w:cs="Times New Roman"/>
          <w:sz w:val="24"/>
          <w:lang w:eastAsia="pl-PL"/>
        </w:rPr>
        <w:t>ą</w:t>
      </w:r>
      <w:r w:rsidRPr="008F1637">
        <w:rPr>
          <w:rFonts w:eastAsia="Times New Roman" w:cs="Times New Roman"/>
          <w:sz w:val="24"/>
          <w:lang w:eastAsia="pl-PL"/>
        </w:rPr>
        <w:t xml:space="preserve"> ocen</w:t>
      </w:r>
      <w:r w:rsidR="00E27BA4">
        <w:rPr>
          <w:rFonts w:eastAsia="Times New Roman" w:cs="Times New Roman"/>
          <w:sz w:val="24"/>
          <w:lang w:eastAsia="pl-PL"/>
        </w:rPr>
        <w:t>ę</w:t>
      </w:r>
      <w:r w:rsidRPr="008F1637">
        <w:rPr>
          <w:rFonts w:eastAsia="Times New Roman" w:cs="Times New Roman"/>
          <w:sz w:val="24"/>
          <w:lang w:eastAsia="pl-PL"/>
        </w:rPr>
        <w:t xml:space="preserve"> realizacji planów programowych na 201</w:t>
      </w:r>
      <w:r w:rsidR="007A33E1">
        <w:rPr>
          <w:rFonts w:eastAsia="Times New Roman" w:cs="Times New Roman"/>
          <w:sz w:val="24"/>
          <w:lang w:eastAsia="pl-PL"/>
        </w:rPr>
        <w:t>8</w:t>
      </w:r>
      <w:r w:rsidRPr="008F1637">
        <w:rPr>
          <w:rFonts w:eastAsia="Times New Roman" w:cs="Times New Roman"/>
          <w:sz w:val="24"/>
          <w:lang w:eastAsia="pl-PL"/>
        </w:rPr>
        <w:t xml:space="preserve"> r. pod kątem zgodności z planem: kategorii nadanych audycji, czasów ich trwania</w:t>
      </w:r>
      <w:r w:rsidR="00380EB1">
        <w:rPr>
          <w:rFonts w:eastAsia="Times New Roman" w:cs="Times New Roman"/>
          <w:sz w:val="24"/>
          <w:lang w:eastAsia="pl-PL"/>
        </w:rPr>
        <w:t xml:space="preserve"> (łączna liczba godzin w tygodniu)</w:t>
      </w:r>
      <w:r w:rsidRPr="008F1637">
        <w:rPr>
          <w:rFonts w:eastAsia="Times New Roman" w:cs="Times New Roman"/>
          <w:sz w:val="24"/>
          <w:lang w:eastAsia="pl-PL"/>
        </w:rPr>
        <w:t>, częstotliwości nadawania</w:t>
      </w:r>
      <w:r w:rsidR="00380EB1">
        <w:rPr>
          <w:rFonts w:eastAsia="Times New Roman" w:cs="Times New Roman"/>
          <w:sz w:val="24"/>
          <w:lang w:eastAsia="pl-PL"/>
        </w:rPr>
        <w:t xml:space="preserve"> (w tygodniu)</w:t>
      </w:r>
      <w:r w:rsidRPr="008F1637">
        <w:rPr>
          <w:rFonts w:eastAsia="Times New Roman" w:cs="Times New Roman"/>
          <w:sz w:val="24"/>
          <w:lang w:eastAsia="pl-PL"/>
        </w:rPr>
        <w:t>, pory emisji, treści i formy</w:t>
      </w:r>
      <w:r w:rsidR="004315A0" w:rsidRPr="008F1637">
        <w:rPr>
          <w:rFonts w:eastAsia="Times New Roman" w:cs="Times New Roman"/>
          <w:sz w:val="24"/>
          <w:lang w:eastAsia="pl-PL"/>
        </w:rPr>
        <w:t>.</w:t>
      </w:r>
      <w:r w:rsidRPr="008F1637">
        <w:rPr>
          <w:rFonts w:eastAsia="Times New Roman" w:cs="Times New Roman"/>
          <w:sz w:val="24"/>
          <w:lang w:eastAsia="pl-PL"/>
        </w:rPr>
        <w:t xml:space="preserve"> </w:t>
      </w:r>
      <w:r w:rsidR="004315A0" w:rsidRPr="008F1637">
        <w:rPr>
          <w:rFonts w:eastAsia="Times New Roman" w:cs="Times New Roman"/>
          <w:sz w:val="24"/>
          <w:lang w:eastAsia="pl-PL"/>
        </w:rPr>
        <w:t xml:space="preserve">Ocena winna zawierać również </w:t>
      </w:r>
      <w:r w:rsidRPr="008F1637">
        <w:rPr>
          <w:rFonts w:eastAsia="Times New Roman" w:cs="Times New Roman"/>
          <w:sz w:val="24"/>
          <w:lang w:eastAsia="pl-PL"/>
        </w:rPr>
        <w:t xml:space="preserve">opis ewentualnych modyfikacji w realizacji uzgodnionego </w:t>
      </w:r>
      <w:r w:rsidR="00841EEE" w:rsidRPr="008F1637">
        <w:rPr>
          <w:rFonts w:eastAsia="Times New Roman" w:cs="Times New Roman"/>
          <w:sz w:val="24"/>
          <w:lang w:eastAsia="pl-PL"/>
        </w:rPr>
        <w:t xml:space="preserve">pomiędzy KRRiT a nadawcą </w:t>
      </w:r>
      <w:r w:rsidRPr="008F1637">
        <w:rPr>
          <w:rFonts w:eastAsia="Times New Roman" w:cs="Times New Roman"/>
          <w:sz w:val="24"/>
          <w:lang w:eastAsia="pl-PL"/>
        </w:rPr>
        <w:t>planu (np. brak niektórych zaplanowanych audycji lub obecność dodatkowych, nieplanowanych)</w:t>
      </w:r>
      <w:r w:rsidR="004315A0" w:rsidRPr="008F1637">
        <w:rPr>
          <w:rFonts w:eastAsia="Times New Roman" w:cs="Times New Roman"/>
          <w:sz w:val="24"/>
          <w:lang w:eastAsia="pl-PL"/>
        </w:rPr>
        <w:t xml:space="preserve"> wraz z</w:t>
      </w:r>
      <w:r w:rsidRPr="008F1637">
        <w:rPr>
          <w:rFonts w:eastAsia="Times New Roman" w:cs="Times New Roman"/>
          <w:sz w:val="24"/>
          <w:lang w:eastAsia="pl-PL"/>
        </w:rPr>
        <w:t xml:space="preserve"> ocen</w:t>
      </w:r>
      <w:r w:rsidR="004315A0" w:rsidRPr="008F1637">
        <w:rPr>
          <w:rFonts w:eastAsia="Times New Roman" w:cs="Times New Roman"/>
          <w:sz w:val="24"/>
          <w:lang w:eastAsia="pl-PL"/>
        </w:rPr>
        <w:t>ą</w:t>
      </w:r>
      <w:r w:rsidRPr="008F1637">
        <w:rPr>
          <w:rFonts w:eastAsia="Times New Roman" w:cs="Times New Roman"/>
          <w:sz w:val="24"/>
          <w:lang w:eastAsia="pl-PL"/>
        </w:rPr>
        <w:t xml:space="preserve"> wpływu wprowadzonych zmian na jakość programu.</w:t>
      </w:r>
    </w:p>
    <w:p w:rsidR="00DA380A" w:rsidRDefault="00DA380A" w:rsidP="00DA380A">
      <w:pPr>
        <w:pStyle w:val="Akapitzlist"/>
        <w:spacing w:afterLines="60" w:after="144" w:line="240" w:lineRule="auto"/>
        <w:jc w:val="both"/>
        <w:rPr>
          <w:rFonts w:eastAsia="Times New Roman" w:cs="Times New Roman"/>
          <w:sz w:val="24"/>
          <w:lang w:eastAsia="pl-PL"/>
        </w:rPr>
      </w:pPr>
    </w:p>
    <w:p w:rsidR="00927716" w:rsidRPr="00FE5ECC" w:rsidRDefault="00DA380A" w:rsidP="004B2B1D">
      <w:pPr>
        <w:pStyle w:val="Akapitzlist"/>
        <w:numPr>
          <w:ilvl w:val="0"/>
          <w:numId w:val="3"/>
        </w:numPr>
        <w:spacing w:afterLines="60" w:after="144" w:line="240" w:lineRule="auto"/>
        <w:jc w:val="both"/>
        <w:rPr>
          <w:rFonts w:cs="Times New Roman"/>
          <w:sz w:val="24"/>
          <w:lang w:eastAsia="pl-PL"/>
        </w:rPr>
      </w:pPr>
      <w:r w:rsidRPr="00FE5ECC">
        <w:rPr>
          <w:rFonts w:eastAsia="Times New Roman" w:cs="Times New Roman"/>
          <w:sz w:val="24"/>
          <w:lang w:eastAsia="pl-PL"/>
        </w:rPr>
        <w:t>Przygotowanie prezentacji (program: Power Point w formie edytowalnej) wyników analizy programu dotycz</w:t>
      </w:r>
      <w:r w:rsidR="00FE5ECC">
        <w:rPr>
          <w:rFonts w:eastAsia="Times New Roman" w:cs="Times New Roman"/>
          <w:sz w:val="24"/>
          <w:lang w:eastAsia="pl-PL"/>
        </w:rPr>
        <w:t>ących sposobu realizacji planów.</w:t>
      </w:r>
    </w:p>
    <w:p w:rsidR="00FE5ECC" w:rsidRDefault="00FE5ECC" w:rsidP="00FE5ECC">
      <w:pPr>
        <w:pStyle w:val="Akapitzlist"/>
        <w:spacing w:afterLines="60" w:after="144" w:line="240" w:lineRule="auto"/>
        <w:jc w:val="both"/>
        <w:rPr>
          <w:rFonts w:cs="Times New Roman"/>
          <w:sz w:val="24"/>
          <w:lang w:eastAsia="pl-PL"/>
        </w:rPr>
      </w:pPr>
    </w:p>
    <w:p w:rsidR="008F18CA" w:rsidRDefault="00F4545D" w:rsidP="00FE5ECC">
      <w:pPr>
        <w:pStyle w:val="Akapitzlist"/>
        <w:numPr>
          <w:ilvl w:val="0"/>
          <w:numId w:val="3"/>
        </w:numPr>
        <w:spacing w:afterLines="60" w:after="144" w:line="240" w:lineRule="auto"/>
        <w:ind w:left="709"/>
        <w:jc w:val="both"/>
        <w:rPr>
          <w:b/>
          <w:sz w:val="24"/>
        </w:rPr>
      </w:pPr>
      <w:r w:rsidRPr="006448F0">
        <w:rPr>
          <w:rFonts w:eastAsia="Times New Roman" w:cs="Times New Roman"/>
          <w:sz w:val="24"/>
          <w:lang w:eastAsia="pl-PL"/>
        </w:rPr>
        <w:t xml:space="preserve">Badanie będzie realizowane na </w:t>
      </w:r>
      <w:r w:rsidR="003639F6" w:rsidRPr="006448F0">
        <w:rPr>
          <w:rFonts w:eastAsia="Times New Roman"/>
          <w:sz w:val="24"/>
          <w:lang w:eastAsia="pl-PL"/>
        </w:rPr>
        <w:t>tygodniow</w:t>
      </w:r>
      <w:r w:rsidR="006D3F7E">
        <w:rPr>
          <w:rFonts w:eastAsia="Times New Roman"/>
          <w:sz w:val="24"/>
          <w:lang w:eastAsia="pl-PL"/>
        </w:rPr>
        <w:t>ej</w:t>
      </w:r>
      <w:r w:rsidR="003639F6" w:rsidRPr="006448F0">
        <w:rPr>
          <w:rFonts w:eastAsia="Times New Roman"/>
          <w:sz w:val="24"/>
          <w:lang w:eastAsia="pl-PL"/>
        </w:rPr>
        <w:t xml:space="preserve"> prób</w:t>
      </w:r>
      <w:r w:rsidR="006D3F7E">
        <w:rPr>
          <w:rFonts w:eastAsia="Times New Roman"/>
          <w:sz w:val="24"/>
          <w:lang w:eastAsia="pl-PL"/>
        </w:rPr>
        <w:t>ie</w:t>
      </w:r>
      <w:r w:rsidR="003639F6" w:rsidRPr="006448F0">
        <w:rPr>
          <w:rFonts w:eastAsia="Times New Roman"/>
          <w:sz w:val="24"/>
          <w:lang w:eastAsia="pl-PL"/>
        </w:rPr>
        <w:t xml:space="preserve"> programów licząc</w:t>
      </w:r>
      <w:r w:rsidR="006D3F7E">
        <w:rPr>
          <w:rFonts w:eastAsia="Times New Roman"/>
          <w:sz w:val="24"/>
          <w:lang w:eastAsia="pl-PL"/>
        </w:rPr>
        <w:t>ej</w:t>
      </w:r>
      <w:r w:rsidR="003639F6" w:rsidRPr="006448F0">
        <w:rPr>
          <w:rFonts w:eastAsia="Times New Roman"/>
          <w:sz w:val="24"/>
          <w:lang w:eastAsia="pl-PL"/>
        </w:rPr>
        <w:t xml:space="preserve"> </w:t>
      </w:r>
      <w:r w:rsidR="00495BDE" w:rsidRPr="006448F0">
        <w:rPr>
          <w:rFonts w:eastAsia="Times New Roman" w:cs="Times New Roman"/>
          <w:sz w:val="24"/>
          <w:lang w:eastAsia="pl-PL"/>
        </w:rPr>
        <w:t xml:space="preserve">nie więcej niż </w:t>
      </w:r>
      <w:r w:rsidR="00467B9F">
        <w:rPr>
          <w:rFonts w:eastAsia="Times New Roman" w:cs="Times New Roman"/>
          <w:sz w:val="24"/>
          <w:lang w:eastAsia="pl-PL"/>
        </w:rPr>
        <w:t>49</w:t>
      </w:r>
      <w:r w:rsidRPr="006448F0">
        <w:rPr>
          <w:rFonts w:eastAsia="Times New Roman" w:cs="Times New Roman"/>
          <w:sz w:val="24"/>
          <w:lang w:eastAsia="pl-PL"/>
        </w:rPr>
        <w:t xml:space="preserve"> godzin</w:t>
      </w:r>
      <w:r w:rsidR="00711313" w:rsidRPr="006448F0">
        <w:rPr>
          <w:rFonts w:eastAsia="Times New Roman" w:cs="Times New Roman"/>
          <w:sz w:val="24"/>
          <w:lang w:eastAsia="pl-PL"/>
        </w:rPr>
        <w:t xml:space="preserve"> i nie mniej niż wskaże Zamawiający</w:t>
      </w:r>
      <w:r w:rsidRPr="006448F0">
        <w:rPr>
          <w:rFonts w:eastAsia="Times New Roman" w:cs="Times New Roman"/>
          <w:sz w:val="24"/>
          <w:lang w:eastAsia="pl-PL"/>
        </w:rPr>
        <w:t>. Nagrania tygodniowych prób programów wraz z ramówkami i uzgodnionym</w:t>
      </w:r>
      <w:r w:rsidR="00687533">
        <w:rPr>
          <w:rFonts w:eastAsia="Times New Roman" w:cs="Times New Roman"/>
          <w:sz w:val="24"/>
          <w:lang w:eastAsia="pl-PL"/>
        </w:rPr>
        <w:t>i</w:t>
      </w:r>
      <w:r w:rsidRPr="006448F0">
        <w:rPr>
          <w:rFonts w:eastAsia="Times New Roman" w:cs="Times New Roman"/>
          <w:sz w:val="24"/>
          <w:lang w:eastAsia="pl-PL"/>
        </w:rPr>
        <w:t xml:space="preserve"> z KRRiT planami programowymi na 201</w:t>
      </w:r>
      <w:r w:rsidR="00064917">
        <w:rPr>
          <w:rFonts w:eastAsia="Times New Roman" w:cs="Times New Roman"/>
          <w:sz w:val="24"/>
          <w:lang w:eastAsia="pl-PL"/>
        </w:rPr>
        <w:t>8</w:t>
      </w:r>
      <w:r w:rsidRPr="006448F0">
        <w:rPr>
          <w:rFonts w:eastAsia="Times New Roman" w:cs="Times New Roman"/>
          <w:sz w:val="24"/>
          <w:lang w:eastAsia="pl-PL"/>
        </w:rPr>
        <w:t xml:space="preserve"> r. będą dostarczone przez</w:t>
      </w:r>
      <w:r w:rsidR="00687533">
        <w:rPr>
          <w:rFonts w:eastAsia="Times New Roman" w:cs="Times New Roman"/>
          <w:sz w:val="24"/>
          <w:lang w:eastAsia="pl-PL"/>
        </w:rPr>
        <w:t xml:space="preserve"> Zamawiającego</w:t>
      </w:r>
      <w:r w:rsidR="006448F0" w:rsidRPr="006448F0">
        <w:rPr>
          <w:rFonts w:eastAsia="Times New Roman" w:cs="Times New Roman"/>
          <w:sz w:val="24"/>
          <w:lang w:eastAsia="pl-PL"/>
        </w:rPr>
        <w:t>.</w:t>
      </w:r>
    </w:p>
    <w:sectPr w:rsidR="008F18CA" w:rsidSect="006448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9D" w:rsidRDefault="0021279D" w:rsidP="006D324B">
      <w:pPr>
        <w:spacing w:after="0" w:line="240" w:lineRule="auto"/>
      </w:pPr>
      <w:r>
        <w:separator/>
      </w:r>
    </w:p>
  </w:endnote>
  <w:endnote w:type="continuationSeparator" w:id="0">
    <w:p w:rsidR="0021279D" w:rsidRDefault="0021279D" w:rsidP="006D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0705"/>
      <w:docPartObj>
        <w:docPartGallery w:val="Page Numbers (Bottom of Page)"/>
        <w:docPartUnique/>
      </w:docPartObj>
    </w:sdtPr>
    <w:sdtEndPr/>
    <w:sdtContent>
      <w:p w:rsidR="006D324B" w:rsidRDefault="00C51E74">
        <w:pPr>
          <w:pStyle w:val="Stopka"/>
          <w:jc w:val="right"/>
        </w:pPr>
        <w:r>
          <w:fldChar w:fldCharType="begin"/>
        </w:r>
        <w:r w:rsidR="00AF19EA">
          <w:instrText xml:space="preserve"> PAGE   \* MERGEFORMAT </w:instrText>
        </w:r>
        <w:r>
          <w:fldChar w:fldCharType="separate"/>
        </w:r>
        <w:r w:rsidR="000D0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4B" w:rsidRDefault="006D3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9D" w:rsidRDefault="0021279D" w:rsidP="006D324B">
      <w:pPr>
        <w:spacing w:after="0" w:line="240" w:lineRule="auto"/>
      </w:pPr>
      <w:r>
        <w:separator/>
      </w:r>
    </w:p>
  </w:footnote>
  <w:footnote w:type="continuationSeparator" w:id="0">
    <w:p w:rsidR="0021279D" w:rsidRDefault="0021279D" w:rsidP="006D324B">
      <w:pPr>
        <w:spacing w:after="0" w:line="240" w:lineRule="auto"/>
      </w:pPr>
      <w:r>
        <w:continuationSeparator/>
      </w:r>
    </w:p>
  </w:footnote>
  <w:footnote w:id="1">
    <w:p w:rsidR="006D324B" w:rsidRDefault="006D324B">
      <w:pPr>
        <w:pStyle w:val="Tekstprzypisudolnego"/>
      </w:pPr>
      <w:r>
        <w:rPr>
          <w:rStyle w:val="Odwoanieprzypisudolnego"/>
        </w:rPr>
        <w:footnoteRef/>
      </w:r>
      <w:r w:rsidR="00F2373F">
        <w:t xml:space="preserve"> </w:t>
      </w:r>
      <w:r w:rsidR="00BE4A3E">
        <w:t xml:space="preserve">dotyczy </w:t>
      </w:r>
      <w:r w:rsidR="00F2373F">
        <w:t xml:space="preserve">umowy </w:t>
      </w:r>
      <w:r w:rsidR="002C4AC8">
        <w:t xml:space="preserve">o treści właściwej dla </w:t>
      </w:r>
      <w:r>
        <w:t xml:space="preserve">części </w:t>
      </w:r>
      <w:r w:rsidR="00F2373F">
        <w:t>I</w:t>
      </w:r>
      <w:r w:rsidR="00C26C59">
        <w:t>I</w:t>
      </w:r>
      <w:r w:rsidR="00F2373F">
        <w:t xml:space="preserve"> </w:t>
      </w:r>
      <w:r>
        <w:t>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E6D"/>
    <w:multiLevelType w:val="hybridMultilevel"/>
    <w:tmpl w:val="8AD46CA8"/>
    <w:lvl w:ilvl="0" w:tplc="04150011">
      <w:start w:val="1"/>
      <w:numFmt w:val="decimal"/>
      <w:lvlText w:val="%1)"/>
      <w:lvlJc w:val="left"/>
      <w:pPr>
        <w:ind w:left="-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" w:hanging="360"/>
      </w:pPr>
    </w:lvl>
    <w:lvl w:ilvl="2" w:tplc="0415001B" w:tentative="1">
      <w:start w:val="1"/>
      <w:numFmt w:val="lowerRoman"/>
      <w:lvlText w:val="%3."/>
      <w:lvlJc w:val="right"/>
      <w:pPr>
        <w:ind w:left="439" w:hanging="180"/>
      </w:pPr>
    </w:lvl>
    <w:lvl w:ilvl="3" w:tplc="0415000F" w:tentative="1">
      <w:start w:val="1"/>
      <w:numFmt w:val="decimal"/>
      <w:lvlText w:val="%4."/>
      <w:lvlJc w:val="left"/>
      <w:pPr>
        <w:ind w:left="1159" w:hanging="360"/>
      </w:pPr>
    </w:lvl>
    <w:lvl w:ilvl="4" w:tplc="04150019" w:tentative="1">
      <w:start w:val="1"/>
      <w:numFmt w:val="lowerLetter"/>
      <w:lvlText w:val="%5."/>
      <w:lvlJc w:val="left"/>
      <w:pPr>
        <w:ind w:left="1879" w:hanging="360"/>
      </w:pPr>
    </w:lvl>
    <w:lvl w:ilvl="5" w:tplc="0415001B" w:tentative="1">
      <w:start w:val="1"/>
      <w:numFmt w:val="lowerRoman"/>
      <w:lvlText w:val="%6."/>
      <w:lvlJc w:val="right"/>
      <w:pPr>
        <w:ind w:left="2599" w:hanging="180"/>
      </w:pPr>
    </w:lvl>
    <w:lvl w:ilvl="6" w:tplc="0415000F" w:tentative="1">
      <w:start w:val="1"/>
      <w:numFmt w:val="decimal"/>
      <w:lvlText w:val="%7."/>
      <w:lvlJc w:val="left"/>
      <w:pPr>
        <w:ind w:left="3319" w:hanging="360"/>
      </w:pPr>
    </w:lvl>
    <w:lvl w:ilvl="7" w:tplc="04150019" w:tentative="1">
      <w:start w:val="1"/>
      <w:numFmt w:val="lowerLetter"/>
      <w:lvlText w:val="%8."/>
      <w:lvlJc w:val="left"/>
      <w:pPr>
        <w:ind w:left="4039" w:hanging="360"/>
      </w:pPr>
    </w:lvl>
    <w:lvl w:ilvl="8" w:tplc="0415001B" w:tentative="1">
      <w:start w:val="1"/>
      <w:numFmt w:val="lowerRoman"/>
      <w:lvlText w:val="%9."/>
      <w:lvlJc w:val="right"/>
      <w:pPr>
        <w:ind w:left="4759" w:hanging="180"/>
      </w:pPr>
    </w:lvl>
  </w:abstractNum>
  <w:abstractNum w:abstractNumId="1" w15:restartNumberingAfterBreak="0">
    <w:nsid w:val="10E845AB"/>
    <w:multiLevelType w:val="hybridMultilevel"/>
    <w:tmpl w:val="9594B902"/>
    <w:lvl w:ilvl="0" w:tplc="11E01E1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E3692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2DBD"/>
    <w:multiLevelType w:val="hybridMultilevel"/>
    <w:tmpl w:val="093211D8"/>
    <w:lvl w:ilvl="0" w:tplc="FAF05C94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2AD0"/>
    <w:multiLevelType w:val="hybridMultilevel"/>
    <w:tmpl w:val="CA886376"/>
    <w:lvl w:ilvl="0" w:tplc="479CBD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D41"/>
    <w:multiLevelType w:val="hybridMultilevel"/>
    <w:tmpl w:val="0A48BFB8"/>
    <w:lvl w:ilvl="0" w:tplc="FE0E18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6C23E37"/>
    <w:multiLevelType w:val="hybridMultilevel"/>
    <w:tmpl w:val="15723A32"/>
    <w:lvl w:ilvl="0" w:tplc="F4E6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13EA"/>
    <w:multiLevelType w:val="hybridMultilevel"/>
    <w:tmpl w:val="50AC36B4"/>
    <w:lvl w:ilvl="0" w:tplc="7158C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160E63"/>
    <w:multiLevelType w:val="hybridMultilevel"/>
    <w:tmpl w:val="47EA6616"/>
    <w:lvl w:ilvl="0" w:tplc="FE0E18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16C5C12"/>
    <w:multiLevelType w:val="hybridMultilevel"/>
    <w:tmpl w:val="D876C870"/>
    <w:lvl w:ilvl="0" w:tplc="29BA2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3028"/>
    <w:multiLevelType w:val="hybridMultilevel"/>
    <w:tmpl w:val="79CE6CFE"/>
    <w:lvl w:ilvl="0" w:tplc="E758A0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45BE"/>
    <w:multiLevelType w:val="hybridMultilevel"/>
    <w:tmpl w:val="26C6C506"/>
    <w:lvl w:ilvl="0" w:tplc="7AB28E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62E3"/>
    <w:multiLevelType w:val="hybridMultilevel"/>
    <w:tmpl w:val="D226852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DD33FAC"/>
    <w:multiLevelType w:val="hybridMultilevel"/>
    <w:tmpl w:val="BFA49408"/>
    <w:lvl w:ilvl="0" w:tplc="558AE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62B23"/>
    <w:multiLevelType w:val="hybridMultilevel"/>
    <w:tmpl w:val="4BE85276"/>
    <w:lvl w:ilvl="0" w:tplc="C5D2A3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0142F"/>
    <w:multiLevelType w:val="hybridMultilevel"/>
    <w:tmpl w:val="F982BC1C"/>
    <w:lvl w:ilvl="0" w:tplc="F56835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60AB"/>
    <w:multiLevelType w:val="hybridMultilevel"/>
    <w:tmpl w:val="F982BC1C"/>
    <w:lvl w:ilvl="0" w:tplc="F56835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7D0"/>
    <w:multiLevelType w:val="hybridMultilevel"/>
    <w:tmpl w:val="3C226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313F"/>
    <w:multiLevelType w:val="hybridMultilevel"/>
    <w:tmpl w:val="D834E3C0"/>
    <w:lvl w:ilvl="0" w:tplc="9C981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723D"/>
    <w:multiLevelType w:val="hybridMultilevel"/>
    <w:tmpl w:val="A90A6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6"/>
  </w:num>
  <w:num w:numId="7">
    <w:abstractNumId w:val="18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7"/>
  </w:num>
  <w:num w:numId="13">
    <w:abstractNumId w:val="1"/>
  </w:num>
  <w:num w:numId="14">
    <w:abstractNumId w:val="8"/>
  </w:num>
  <w:num w:numId="15">
    <w:abstractNumId w:val="2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7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5A"/>
    <w:rsid w:val="00005BD0"/>
    <w:rsid w:val="00020561"/>
    <w:rsid w:val="00021A34"/>
    <w:rsid w:val="00026054"/>
    <w:rsid w:val="000377AF"/>
    <w:rsid w:val="0003790E"/>
    <w:rsid w:val="000514CA"/>
    <w:rsid w:val="00052487"/>
    <w:rsid w:val="0005507E"/>
    <w:rsid w:val="00062CD3"/>
    <w:rsid w:val="00064917"/>
    <w:rsid w:val="00086709"/>
    <w:rsid w:val="000946E4"/>
    <w:rsid w:val="000A3CBB"/>
    <w:rsid w:val="000A52B9"/>
    <w:rsid w:val="000B0102"/>
    <w:rsid w:val="000B2140"/>
    <w:rsid w:val="000C015F"/>
    <w:rsid w:val="000C0422"/>
    <w:rsid w:val="000C3F90"/>
    <w:rsid w:val="000C7A67"/>
    <w:rsid w:val="000D03F4"/>
    <w:rsid w:val="000E0C4F"/>
    <w:rsid w:val="000E1046"/>
    <w:rsid w:val="000E4B82"/>
    <w:rsid w:val="000E554F"/>
    <w:rsid w:val="000F472B"/>
    <w:rsid w:val="000F58A6"/>
    <w:rsid w:val="00102AF4"/>
    <w:rsid w:val="001079E6"/>
    <w:rsid w:val="00124A5B"/>
    <w:rsid w:val="00162485"/>
    <w:rsid w:val="00177E61"/>
    <w:rsid w:val="0019629F"/>
    <w:rsid w:val="001B1084"/>
    <w:rsid w:val="001C389D"/>
    <w:rsid w:val="001E5482"/>
    <w:rsid w:val="001E552A"/>
    <w:rsid w:val="001F24EB"/>
    <w:rsid w:val="00202491"/>
    <w:rsid w:val="0021279D"/>
    <w:rsid w:val="00212CD8"/>
    <w:rsid w:val="002231A6"/>
    <w:rsid w:val="00223882"/>
    <w:rsid w:val="002414ED"/>
    <w:rsid w:val="002632F3"/>
    <w:rsid w:val="00265F90"/>
    <w:rsid w:val="00265FB3"/>
    <w:rsid w:val="0026745F"/>
    <w:rsid w:val="00271487"/>
    <w:rsid w:val="002855A3"/>
    <w:rsid w:val="00291AC2"/>
    <w:rsid w:val="002A2DD1"/>
    <w:rsid w:val="002A3E7C"/>
    <w:rsid w:val="002A6CA2"/>
    <w:rsid w:val="002B34BF"/>
    <w:rsid w:val="002C0667"/>
    <w:rsid w:val="002C4AC8"/>
    <w:rsid w:val="00301B0D"/>
    <w:rsid w:val="00334127"/>
    <w:rsid w:val="00351652"/>
    <w:rsid w:val="00353770"/>
    <w:rsid w:val="003639F6"/>
    <w:rsid w:val="003674F0"/>
    <w:rsid w:val="00372024"/>
    <w:rsid w:val="00372697"/>
    <w:rsid w:val="003768D1"/>
    <w:rsid w:val="00380EB1"/>
    <w:rsid w:val="003F2138"/>
    <w:rsid w:val="00416FAF"/>
    <w:rsid w:val="00424AA8"/>
    <w:rsid w:val="004315A0"/>
    <w:rsid w:val="00432A2D"/>
    <w:rsid w:val="00445A5F"/>
    <w:rsid w:val="00463BD8"/>
    <w:rsid w:val="004668B3"/>
    <w:rsid w:val="00467B9F"/>
    <w:rsid w:val="00482118"/>
    <w:rsid w:val="00495BDE"/>
    <w:rsid w:val="004B70F6"/>
    <w:rsid w:val="004E4784"/>
    <w:rsid w:val="005154C4"/>
    <w:rsid w:val="00530483"/>
    <w:rsid w:val="00582B47"/>
    <w:rsid w:val="005851EC"/>
    <w:rsid w:val="005A315C"/>
    <w:rsid w:val="005A6ABF"/>
    <w:rsid w:val="005C20EF"/>
    <w:rsid w:val="005C2B26"/>
    <w:rsid w:val="005D10B6"/>
    <w:rsid w:val="005D6EF2"/>
    <w:rsid w:val="005D7CFD"/>
    <w:rsid w:val="005F3AD7"/>
    <w:rsid w:val="005F57FB"/>
    <w:rsid w:val="00610349"/>
    <w:rsid w:val="00612F93"/>
    <w:rsid w:val="00632241"/>
    <w:rsid w:val="006448F0"/>
    <w:rsid w:val="00655431"/>
    <w:rsid w:val="00687533"/>
    <w:rsid w:val="006B1EB7"/>
    <w:rsid w:val="006B6020"/>
    <w:rsid w:val="006B66BF"/>
    <w:rsid w:val="006D1C84"/>
    <w:rsid w:val="006D324B"/>
    <w:rsid w:val="006D3F7E"/>
    <w:rsid w:val="006F0A9C"/>
    <w:rsid w:val="00711313"/>
    <w:rsid w:val="00713734"/>
    <w:rsid w:val="00722FDD"/>
    <w:rsid w:val="00726103"/>
    <w:rsid w:val="00732A3C"/>
    <w:rsid w:val="00745E84"/>
    <w:rsid w:val="00753F12"/>
    <w:rsid w:val="00773417"/>
    <w:rsid w:val="007932BF"/>
    <w:rsid w:val="0079582A"/>
    <w:rsid w:val="00795B52"/>
    <w:rsid w:val="007A33E1"/>
    <w:rsid w:val="007A68B3"/>
    <w:rsid w:val="007A7F65"/>
    <w:rsid w:val="007D2231"/>
    <w:rsid w:val="007E0C1E"/>
    <w:rsid w:val="007F7D58"/>
    <w:rsid w:val="00800CFF"/>
    <w:rsid w:val="00801A1B"/>
    <w:rsid w:val="0080324E"/>
    <w:rsid w:val="00805380"/>
    <w:rsid w:val="00807696"/>
    <w:rsid w:val="00807D68"/>
    <w:rsid w:val="008252CE"/>
    <w:rsid w:val="00834D01"/>
    <w:rsid w:val="00841EEE"/>
    <w:rsid w:val="00847223"/>
    <w:rsid w:val="00855A16"/>
    <w:rsid w:val="0087754F"/>
    <w:rsid w:val="00881562"/>
    <w:rsid w:val="008B54F1"/>
    <w:rsid w:val="008D0985"/>
    <w:rsid w:val="008D4D7D"/>
    <w:rsid w:val="008E5EDA"/>
    <w:rsid w:val="008F1637"/>
    <w:rsid w:val="008F18CA"/>
    <w:rsid w:val="008F21B4"/>
    <w:rsid w:val="00920043"/>
    <w:rsid w:val="009248E3"/>
    <w:rsid w:val="00927716"/>
    <w:rsid w:val="009314C2"/>
    <w:rsid w:val="00942E96"/>
    <w:rsid w:val="00962BFD"/>
    <w:rsid w:val="009805D8"/>
    <w:rsid w:val="00991DE2"/>
    <w:rsid w:val="00993F90"/>
    <w:rsid w:val="009A1D9F"/>
    <w:rsid w:val="009A3DCA"/>
    <w:rsid w:val="009A7E95"/>
    <w:rsid w:val="009B1925"/>
    <w:rsid w:val="009B5546"/>
    <w:rsid w:val="009B685D"/>
    <w:rsid w:val="009F7182"/>
    <w:rsid w:val="00A1349E"/>
    <w:rsid w:val="00A1435E"/>
    <w:rsid w:val="00A36DBC"/>
    <w:rsid w:val="00A41DB1"/>
    <w:rsid w:val="00A47534"/>
    <w:rsid w:val="00A7017F"/>
    <w:rsid w:val="00A724FC"/>
    <w:rsid w:val="00A74E90"/>
    <w:rsid w:val="00A86B03"/>
    <w:rsid w:val="00A9220B"/>
    <w:rsid w:val="00A9701C"/>
    <w:rsid w:val="00AB5DC0"/>
    <w:rsid w:val="00AB6B9F"/>
    <w:rsid w:val="00AB6E29"/>
    <w:rsid w:val="00AD2B65"/>
    <w:rsid w:val="00AE3E96"/>
    <w:rsid w:val="00AE41C0"/>
    <w:rsid w:val="00AF19EA"/>
    <w:rsid w:val="00B42726"/>
    <w:rsid w:val="00B74BB4"/>
    <w:rsid w:val="00B90BAC"/>
    <w:rsid w:val="00B92CDD"/>
    <w:rsid w:val="00BC5571"/>
    <w:rsid w:val="00BD41D2"/>
    <w:rsid w:val="00BE4A3E"/>
    <w:rsid w:val="00C01D26"/>
    <w:rsid w:val="00C227FE"/>
    <w:rsid w:val="00C26C59"/>
    <w:rsid w:val="00C47E08"/>
    <w:rsid w:val="00C519DA"/>
    <w:rsid w:val="00C51E74"/>
    <w:rsid w:val="00C51F70"/>
    <w:rsid w:val="00C95882"/>
    <w:rsid w:val="00C95DC5"/>
    <w:rsid w:val="00CA46A0"/>
    <w:rsid w:val="00CC1643"/>
    <w:rsid w:val="00CE0941"/>
    <w:rsid w:val="00CF3363"/>
    <w:rsid w:val="00CF7CB6"/>
    <w:rsid w:val="00D030FE"/>
    <w:rsid w:val="00D216FD"/>
    <w:rsid w:val="00D2424A"/>
    <w:rsid w:val="00D34940"/>
    <w:rsid w:val="00D7074F"/>
    <w:rsid w:val="00D72C77"/>
    <w:rsid w:val="00D92412"/>
    <w:rsid w:val="00D94EE4"/>
    <w:rsid w:val="00DA380A"/>
    <w:rsid w:val="00DC0AE2"/>
    <w:rsid w:val="00DC4AAF"/>
    <w:rsid w:val="00DF20DC"/>
    <w:rsid w:val="00DF449F"/>
    <w:rsid w:val="00DF6097"/>
    <w:rsid w:val="00E0488E"/>
    <w:rsid w:val="00E110C7"/>
    <w:rsid w:val="00E13FE6"/>
    <w:rsid w:val="00E1629B"/>
    <w:rsid w:val="00E27BA4"/>
    <w:rsid w:val="00E34A3F"/>
    <w:rsid w:val="00E35C0A"/>
    <w:rsid w:val="00E406AD"/>
    <w:rsid w:val="00E661D4"/>
    <w:rsid w:val="00E90A02"/>
    <w:rsid w:val="00E955F0"/>
    <w:rsid w:val="00E96225"/>
    <w:rsid w:val="00EA0DA6"/>
    <w:rsid w:val="00EB3004"/>
    <w:rsid w:val="00EC26A6"/>
    <w:rsid w:val="00ED2879"/>
    <w:rsid w:val="00ED7E5A"/>
    <w:rsid w:val="00EE241C"/>
    <w:rsid w:val="00EE7E3F"/>
    <w:rsid w:val="00EF5D52"/>
    <w:rsid w:val="00F02141"/>
    <w:rsid w:val="00F2373F"/>
    <w:rsid w:val="00F343E3"/>
    <w:rsid w:val="00F43777"/>
    <w:rsid w:val="00F4545D"/>
    <w:rsid w:val="00F656CC"/>
    <w:rsid w:val="00F838DD"/>
    <w:rsid w:val="00F936E8"/>
    <w:rsid w:val="00F96FB6"/>
    <w:rsid w:val="00FB5F1A"/>
    <w:rsid w:val="00FD3351"/>
    <w:rsid w:val="00FE5ECC"/>
    <w:rsid w:val="00FF794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852E-F84D-4413-ADF1-360DA67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6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2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2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24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24B"/>
  </w:style>
  <w:style w:type="paragraph" w:styleId="Stopka">
    <w:name w:val="footer"/>
    <w:basedOn w:val="Normalny"/>
    <w:link w:val="StopkaZnak"/>
    <w:uiPriority w:val="99"/>
    <w:unhideWhenUsed/>
    <w:rsid w:val="006D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076B-8088-4BF7-B98E-7A5CDB65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 Barbara</dc:creator>
  <cp:lastModifiedBy>Bartold Monika</cp:lastModifiedBy>
  <cp:revision>17</cp:revision>
  <cp:lastPrinted>2018-06-13T10:29:00Z</cp:lastPrinted>
  <dcterms:created xsi:type="dcterms:W3CDTF">2018-02-16T12:32:00Z</dcterms:created>
  <dcterms:modified xsi:type="dcterms:W3CDTF">2018-06-13T10:30:00Z</dcterms:modified>
</cp:coreProperties>
</file>