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Siatkatabeli1"/>
        <w:tblW w:w="9072" w:type="dxa"/>
        <w:tblInd w:w="-5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shd w:val="clear" w:color="auto" w:fill="E6ED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8C17F2" w:rsidRPr="001E4511" w:rsidTr="00CC6C10">
        <w:trPr>
          <w:trHeight w:val="680"/>
        </w:trPr>
        <w:tc>
          <w:tcPr>
            <w:tcW w:w="9072" w:type="dxa"/>
            <w:shd w:val="clear" w:color="auto" w:fill="E6EDF2"/>
            <w:vAlign w:val="center"/>
          </w:tcPr>
          <w:p w:rsidR="008C17F2" w:rsidRPr="001E4511" w:rsidRDefault="008C17F2" w:rsidP="00CC6C10">
            <w:pPr>
              <w:jc w:val="center"/>
              <w:rPr>
                <w:color w:val="5E5E5E"/>
              </w:rPr>
            </w:pPr>
            <w:r>
              <w:rPr>
                <w:color w:val="426582"/>
              </w:rPr>
              <w:t>Umowa powierzenia przetwarzania danych osobowych nr ..........</w:t>
            </w:r>
          </w:p>
        </w:tc>
      </w:tr>
    </w:tbl>
    <w:p w:rsidR="001E4511" w:rsidRPr="006A14E8" w:rsidRDefault="001E4511" w:rsidP="00045D87">
      <w:pPr>
        <w:contextualSpacing/>
        <w:rPr>
          <w:lang w:val="pl-PL"/>
        </w:rPr>
      </w:pPr>
    </w:p>
    <w:sdt>
      <w:sdtPr>
        <w:id w:val="-1953700235"/>
        <w:docPartObj>
          <w:docPartGallery w:val="Cover Pages"/>
          <w:docPartUnique/>
        </w:docPartObj>
      </w:sdtPr>
      <w:sdtEndPr/>
      <w:sdtContent>
        <w:p w:rsidR="00693357" w:rsidRDefault="00693357" w:rsidP="00693357">
          <w:pPr>
            <w:spacing w:after="160" w:line="360" w:lineRule="auto"/>
            <w:contextualSpacing/>
            <w:jc w:val="both"/>
            <w:rPr>
              <w:b/>
              <w:noProof/>
              <w:color w:val="595959" w:themeColor="text1" w:themeTint="A6"/>
              <w:lang w:val="pl-PL" w:eastAsia="pl-PL"/>
            </w:rPr>
          </w:pPr>
        </w:p>
        <w:p w:rsidR="00245E7C" w:rsidRPr="00245E7C" w:rsidRDefault="00245E7C" w:rsidP="00245E7C">
          <w:pPr>
            <w:spacing w:after="160" w:line="360" w:lineRule="auto"/>
            <w:contextualSpacing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245E7C">
            <w:rPr>
              <w:noProof/>
              <w:color w:val="595959" w:themeColor="text1" w:themeTint="A6"/>
              <w:lang w:val="pl-PL" w:eastAsia="pl-PL"/>
            </w:rPr>
            <w:t>Zawarta w Warszawie, w dniu ………………………….. pomiędzy Administratorem Danych Osobowych, ,</w:t>
          </w:r>
        </w:p>
        <w:p w:rsidR="00245E7C" w:rsidRPr="00244F0D" w:rsidRDefault="00245E7C" w:rsidP="00245E7C">
          <w:pPr>
            <w:spacing w:after="160" w:line="360" w:lineRule="auto"/>
            <w:contextualSpacing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245E7C">
            <w:rPr>
              <w:noProof/>
              <w:color w:val="595959" w:themeColor="text1" w:themeTint="A6"/>
              <w:lang w:val="pl-PL" w:eastAsia="pl-PL"/>
            </w:rPr>
            <w:t>reprezentowanym przez</w:t>
          </w:r>
          <w:r w:rsidR="00C660EB">
            <w:rPr>
              <w:noProof/>
              <w:color w:val="595959" w:themeColor="text1" w:themeTint="A6"/>
              <w:lang w:val="pl-PL" w:eastAsia="pl-PL"/>
            </w:rPr>
            <w:t xml:space="preserve"> ……………………………………………………………………………………………………………….. </w:t>
          </w:r>
          <w:r w:rsidRPr="00245E7C">
            <w:rPr>
              <w:noProof/>
              <w:color w:val="595959" w:themeColor="text1" w:themeTint="A6"/>
              <w:lang w:val="pl-PL" w:eastAsia="pl-PL"/>
            </w:rPr>
            <w:t>,</w:t>
          </w:r>
        </w:p>
        <w:p w:rsidR="00693357" w:rsidRDefault="00693357" w:rsidP="00693357">
          <w:pPr>
            <w:spacing w:after="160" w:line="360" w:lineRule="auto"/>
            <w:contextualSpacing/>
            <w:rPr>
              <w:b/>
              <w:noProof/>
              <w:color w:val="595959" w:themeColor="text1" w:themeTint="A6"/>
              <w:lang w:val="pl-PL" w:eastAsia="pl-PL"/>
            </w:rPr>
          </w:pPr>
          <w:r>
            <w:rPr>
              <w:b/>
              <w:noProof/>
              <w:color w:val="595959" w:themeColor="text1" w:themeTint="A6"/>
              <w:lang w:val="pl-PL" w:eastAsia="pl-PL"/>
            </w:rPr>
            <w:t>a</w:t>
          </w:r>
        </w:p>
        <w:p w:rsidR="00693357" w:rsidRPr="00AF59CF" w:rsidRDefault="00EC7B63" w:rsidP="00693357">
          <w:pPr>
            <w:spacing w:after="160" w:line="360" w:lineRule="auto"/>
            <w:contextualSpacing/>
            <w:rPr>
              <w:noProof/>
              <w:color w:val="595959" w:themeColor="text1" w:themeTint="A6"/>
              <w:lang w:val="pl-PL" w:eastAsia="pl-PL"/>
            </w:rPr>
          </w:pPr>
          <w:r>
            <w:rPr>
              <w:noProof/>
              <w:color w:val="595959" w:themeColor="text1" w:themeTint="A6"/>
              <w:lang w:val="pl-PL" w:eastAsia="pl-PL"/>
            </w:rPr>
            <w:t xml:space="preserve">…………………………… </w:t>
          </w:r>
          <w:r w:rsidR="00693357">
            <w:rPr>
              <w:noProof/>
              <w:color w:val="595959" w:themeColor="text1" w:themeTint="A6"/>
              <w:lang w:val="pl-PL" w:eastAsia="pl-PL"/>
            </w:rPr>
            <w:t>, reprezentowanym przez</w:t>
          </w:r>
        </w:p>
        <w:p w:rsidR="00693357" w:rsidRDefault="00EC7B63" w:rsidP="00693357">
          <w:pPr>
            <w:spacing w:after="160" w:line="360" w:lineRule="auto"/>
            <w:jc w:val="both"/>
            <w:rPr>
              <w:noProof/>
              <w:color w:val="595959" w:themeColor="text1" w:themeTint="A6"/>
              <w:lang w:val="pl-PL" w:eastAsia="pl-PL"/>
            </w:rPr>
          </w:pPr>
          <w:r>
            <w:rPr>
              <w:noProof/>
              <w:color w:val="595959" w:themeColor="text1" w:themeTint="A6"/>
              <w:lang w:val="pl-PL" w:eastAsia="pl-PL"/>
            </w:rPr>
            <w:t>……………………………</w:t>
          </w:r>
          <w:r w:rsidR="00693357">
            <w:rPr>
              <w:noProof/>
              <w:color w:val="595959" w:themeColor="text1" w:themeTint="A6"/>
              <w:lang w:val="pl-PL" w:eastAsia="pl-PL"/>
            </w:rPr>
            <w:t xml:space="preserve">, zwanym dalej </w:t>
          </w:r>
          <w:r w:rsidR="00693357" w:rsidRPr="006E76C1">
            <w:rPr>
              <w:b/>
              <w:noProof/>
              <w:color w:val="595959" w:themeColor="text1" w:themeTint="A6"/>
              <w:lang w:val="pl-PL" w:eastAsia="pl-PL"/>
            </w:rPr>
            <w:t xml:space="preserve">Podmiotem </w:t>
          </w:r>
          <w:r w:rsidR="00693357">
            <w:rPr>
              <w:b/>
              <w:noProof/>
              <w:color w:val="595959" w:themeColor="text1" w:themeTint="A6"/>
              <w:lang w:val="pl-PL" w:eastAsia="pl-PL"/>
            </w:rPr>
            <w:t>Przetwarzającym.</w:t>
          </w:r>
          <w:r w:rsidR="00693357">
            <w:rPr>
              <w:noProof/>
              <w:color w:val="595959" w:themeColor="text1" w:themeTint="A6"/>
              <w:lang w:val="pl-PL" w:eastAsia="pl-PL"/>
            </w:rPr>
            <w:t xml:space="preserve"> </w:t>
          </w:r>
        </w:p>
        <w:p w:rsidR="00507CF1" w:rsidRPr="0079656D" w:rsidRDefault="00507CF1" w:rsidP="00693357">
          <w:pPr>
            <w:spacing w:after="160" w:line="360" w:lineRule="auto"/>
            <w:jc w:val="both"/>
            <w:rPr>
              <w:noProof/>
              <w:color w:val="595959" w:themeColor="text1" w:themeTint="A6"/>
              <w:lang w:val="pl-PL" w:eastAsia="pl-PL"/>
            </w:rPr>
          </w:pPr>
        </w:p>
        <w:p w:rsidR="00693357" w:rsidRPr="00877286" w:rsidRDefault="00693357" w:rsidP="00693357">
          <w:pPr>
            <w:spacing w:after="160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877286">
            <w:rPr>
              <w:b/>
              <w:noProof/>
              <w:color w:val="595959" w:themeColor="text1" w:themeTint="A6"/>
              <w:lang w:val="pl-PL" w:eastAsia="pl-PL"/>
            </w:rPr>
            <w:t>§ 1</w:t>
          </w:r>
        </w:p>
        <w:p w:rsidR="00693357" w:rsidRPr="00BE364B" w:rsidRDefault="00693357" w:rsidP="00693357">
          <w:pPr>
            <w:spacing w:after="160"/>
            <w:ind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BE364B">
            <w:rPr>
              <w:b/>
              <w:noProof/>
              <w:color w:val="595959" w:themeColor="text1" w:themeTint="A6"/>
              <w:lang w:val="pl-PL" w:eastAsia="pl-PL"/>
            </w:rPr>
            <w:t>Powierzenie przetwarzania danych osobowych</w:t>
          </w:r>
        </w:p>
        <w:p w:rsidR="00693357" w:rsidRPr="003139CC" w:rsidRDefault="00693357" w:rsidP="0040329E">
          <w:pPr>
            <w:numPr>
              <w:ilvl w:val="0"/>
              <w:numId w:val="5"/>
            </w:numPr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3139CC">
            <w:rPr>
              <w:noProof/>
              <w:color w:val="595959" w:themeColor="text1" w:themeTint="A6"/>
              <w:lang w:val="pl-PL" w:eastAsia="pl-PL"/>
            </w:rPr>
            <w:t xml:space="preserve">Administrator </w:t>
          </w:r>
          <w:r>
            <w:rPr>
              <w:noProof/>
              <w:color w:val="595959" w:themeColor="text1" w:themeTint="A6"/>
              <w:lang w:val="pl-PL" w:eastAsia="pl-PL"/>
            </w:rPr>
            <w:t>D</w:t>
          </w:r>
          <w:r w:rsidRPr="003139CC">
            <w:rPr>
              <w:noProof/>
              <w:color w:val="595959" w:themeColor="text1" w:themeTint="A6"/>
              <w:lang w:val="pl-PL" w:eastAsia="pl-PL"/>
            </w:rPr>
            <w:t xml:space="preserve">anych powierza Podmiotowi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3139CC">
            <w:rPr>
              <w:noProof/>
              <w:color w:val="595959" w:themeColor="text1" w:themeTint="A6"/>
              <w:lang w:val="pl-PL" w:eastAsia="pl-PL"/>
            </w:rPr>
            <w:t xml:space="preserve">rzetwarzającemu, w trybie art. 28 </w:t>
          </w:r>
          <w:r w:rsidR="000101B0" w:rsidRPr="00174913">
            <w:rPr>
              <w:noProof/>
              <w:color w:val="595959" w:themeColor="text1" w:themeTint="A6"/>
              <w:lang w:val="pl-PL" w:eastAsia="pl-PL"/>
            </w:rPr>
            <w:t xml:space="preserve">Rozporządzenia Parlamentu Europejskiego i Rady (UE) 2016/679 z dnia 27 kwietnia 2016 r. w sprawie ochrony osób fizycznychw związku z przetwarzaniem danych osobowych i w sprawie swobodnego przepływu takich danych oraz uchylenia dyrektywy 95/46/WE (zwanego w dalszej części „Rozporządzeniem”) dane osobowe do przetwarzania, na zasadach i w celu określonym </w:t>
          </w:r>
          <w:r w:rsidR="000101B0" w:rsidRPr="00174913">
            <w:rPr>
              <w:noProof/>
              <w:color w:val="595959" w:themeColor="text1" w:themeTint="A6"/>
              <w:lang w:val="pl-PL" w:eastAsia="pl-PL"/>
            </w:rPr>
            <w:br/>
            <w:t>w niniejszej Umowie.</w:t>
          </w:r>
        </w:p>
        <w:p w:rsidR="00693357" w:rsidRPr="003139CC" w:rsidRDefault="00693357" w:rsidP="0040329E">
          <w:pPr>
            <w:numPr>
              <w:ilvl w:val="0"/>
              <w:numId w:val="5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3139CC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3139CC">
            <w:rPr>
              <w:noProof/>
              <w:color w:val="595959" w:themeColor="text1" w:themeTint="A6"/>
              <w:lang w:val="pl-PL" w:eastAsia="pl-PL"/>
            </w:rPr>
            <w:t xml:space="preserve">rzetwarzający zobowiązuje się przetwarzać powierzone mu dane osobowe zgodnie </w:t>
          </w:r>
          <w:r>
            <w:rPr>
              <w:noProof/>
              <w:color w:val="595959" w:themeColor="text1" w:themeTint="A6"/>
              <w:lang w:val="pl-PL" w:eastAsia="pl-PL"/>
            </w:rPr>
            <w:br/>
          </w:r>
          <w:r w:rsidRPr="003139CC">
            <w:rPr>
              <w:noProof/>
              <w:color w:val="595959" w:themeColor="text1" w:themeTint="A6"/>
              <w:lang w:val="pl-PL" w:eastAsia="pl-PL"/>
            </w:rPr>
            <w:t>z niniejszą umową, Rozporządzeniem oraz z innymi przepisami prawa powszechnie obowiązującego, które chronią prawa osób, których dane dotyczą.</w:t>
          </w:r>
        </w:p>
        <w:p w:rsidR="00693357" w:rsidRDefault="00693357" w:rsidP="0040329E">
          <w:pPr>
            <w:numPr>
              <w:ilvl w:val="0"/>
              <w:numId w:val="5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3139CC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3139CC">
            <w:rPr>
              <w:noProof/>
              <w:color w:val="595959" w:themeColor="text1" w:themeTint="A6"/>
              <w:lang w:val="pl-PL" w:eastAsia="pl-PL"/>
            </w:rPr>
            <w:t xml:space="preserve">rzetwarzający oświadcza, iż stosuje środki bezpieczeństwa spełniające wymogi Rozporządzenia. </w:t>
          </w:r>
        </w:p>
        <w:p w:rsidR="00507CF1" w:rsidRDefault="00507CF1" w:rsidP="00507CF1">
          <w:pPr>
            <w:spacing w:after="160"/>
            <w:ind w:left="357"/>
            <w:jc w:val="both"/>
            <w:rPr>
              <w:noProof/>
              <w:color w:val="595959" w:themeColor="text1" w:themeTint="A6"/>
              <w:lang w:val="pl-PL" w:eastAsia="pl-PL"/>
            </w:rPr>
          </w:pPr>
        </w:p>
        <w:p w:rsidR="00277250" w:rsidRPr="003139CC" w:rsidRDefault="00277250" w:rsidP="00507CF1">
          <w:pPr>
            <w:spacing w:after="160"/>
            <w:ind w:left="357"/>
            <w:jc w:val="both"/>
            <w:rPr>
              <w:noProof/>
              <w:color w:val="595959" w:themeColor="text1" w:themeTint="A6"/>
              <w:lang w:val="pl-PL" w:eastAsia="pl-PL"/>
            </w:rPr>
          </w:pPr>
        </w:p>
        <w:p w:rsidR="00693357" w:rsidRPr="00AA4FE1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AA4FE1">
            <w:rPr>
              <w:b/>
              <w:noProof/>
              <w:color w:val="595959" w:themeColor="text1" w:themeTint="A6"/>
              <w:lang w:val="pl-PL" w:eastAsia="pl-PL"/>
            </w:rPr>
            <w:t>§ 2</w:t>
          </w:r>
        </w:p>
        <w:p w:rsidR="00693357" w:rsidRPr="00F84EC7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>
            <w:rPr>
              <w:b/>
              <w:noProof/>
              <w:color w:val="595959" w:themeColor="text1" w:themeTint="A6"/>
              <w:lang w:val="pl-PL" w:eastAsia="pl-PL"/>
            </w:rPr>
            <w:t>Zakres i cel przetwarzania danych</w:t>
          </w:r>
        </w:p>
        <w:p w:rsidR="00693357" w:rsidRDefault="00693357" w:rsidP="0040329E">
          <w:pPr>
            <w:pStyle w:val="Akapitzlist"/>
            <w:numPr>
              <w:ilvl w:val="0"/>
              <w:numId w:val="6"/>
            </w:numPr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9B1755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9B1755">
            <w:rPr>
              <w:noProof/>
              <w:color w:val="595959" w:themeColor="text1" w:themeTint="A6"/>
              <w:lang w:val="pl-PL" w:eastAsia="pl-PL"/>
            </w:rPr>
            <w:t xml:space="preserve">rzetwarzający będzie przetwarzał, powierzone na podstawie umowy dane </w:t>
          </w:r>
          <w:r w:rsidR="00C660EB">
            <w:rPr>
              <w:noProof/>
              <w:color w:val="595959" w:themeColor="text1" w:themeTint="A6"/>
              <w:lang w:val="pl-PL" w:eastAsia="pl-PL"/>
            </w:rPr>
            <w:t xml:space="preserve">osobowe następujących </w:t>
          </w:r>
          <w:r w:rsidR="000F32B7">
            <w:rPr>
              <w:noProof/>
              <w:color w:val="595959" w:themeColor="text1" w:themeTint="A6"/>
              <w:lang w:val="pl-PL" w:eastAsia="pl-PL"/>
            </w:rPr>
            <w:t>kategorii</w:t>
          </w:r>
          <w:r w:rsidR="00C660EB">
            <w:rPr>
              <w:noProof/>
              <w:color w:val="595959" w:themeColor="text1" w:themeTint="A6"/>
              <w:lang w:val="pl-PL" w:eastAsia="pl-PL"/>
            </w:rPr>
            <w:t>:</w:t>
          </w:r>
          <w:r w:rsidR="000F32B7">
            <w:rPr>
              <w:noProof/>
              <w:color w:val="595959" w:themeColor="text1" w:themeTint="A6"/>
              <w:lang w:val="pl-PL" w:eastAsia="pl-PL"/>
            </w:rPr>
            <w:t xml:space="preserve"> …………………………………… </w:t>
          </w:r>
          <w:r w:rsidR="00983ECB">
            <w:rPr>
              <w:noProof/>
              <w:color w:val="595959" w:themeColor="text1" w:themeTint="A6"/>
              <w:lang w:val="pl-PL" w:eastAsia="pl-PL"/>
            </w:rPr>
            <w:t>.</w:t>
          </w:r>
          <w:r w:rsidR="000101B0">
            <w:rPr>
              <w:noProof/>
              <w:color w:val="595959" w:themeColor="text1" w:themeTint="A6"/>
              <w:lang w:val="pl-PL" w:eastAsia="pl-PL"/>
            </w:rPr>
            <w:t xml:space="preserve"> </w:t>
          </w:r>
        </w:p>
        <w:p w:rsidR="00277250" w:rsidRDefault="00277250" w:rsidP="00277250">
          <w:pPr>
            <w:pStyle w:val="Akapitzlist"/>
            <w:numPr>
              <w:ilvl w:val="0"/>
              <w:numId w:val="6"/>
            </w:numPr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277250">
            <w:rPr>
              <w:noProof/>
              <w:color w:val="595959" w:themeColor="text1" w:themeTint="A6"/>
              <w:lang w:val="pl-PL" w:eastAsia="pl-PL"/>
            </w:rPr>
            <w:t>Powierzone przez Administratora Danych dane osobowe będą przetwarzane przez Podmiot Przetwarzający wyłącznie w celu  realizacji umowy z dnia …………. nr ……………. w zakresie ……………………………….. .</w:t>
          </w:r>
        </w:p>
        <w:p w:rsidR="00277250" w:rsidRPr="00277250" w:rsidRDefault="00277250" w:rsidP="00277250">
          <w:pPr>
            <w:pStyle w:val="Akapitzlist"/>
            <w:ind w:left="357"/>
            <w:jc w:val="both"/>
            <w:rPr>
              <w:noProof/>
              <w:color w:val="595959" w:themeColor="text1" w:themeTint="A6"/>
              <w:lang w:val="pl-PL" w:eastAsia="pl-PL"/>
            </w:rPr>
          </w:pPr>
          <w:bookmarkStart w:id="0" w:name="_GoBack"/>
          <w:bookmarkEnd w:id="0"/>
        </w:p>
        <w:p w:rsidR="00064667" w:rsidRDefault="00983ECB" w:rsidP="0040329E">
          <w:pPr>
            <w:numPr>
              <w:ilvl w:val="0"/>
              <w:numId w:val="6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>
            <w:rPr>
              <w:noProof/>
              <w:color w:val="595959" w:themeColor="text1" w:themeTint="A6"/>
              <w:lang w:val="pl-PL" w:eastAsia="pl-PL"/>
            </w:rPr>
            <w:lastRenderedPageBreak/>
            <w:t xml:space="preserve">Administratorze Danych w ramach sprawowania powierzonej mu władzy publicznej oraz w celu </w:t>
          </w:r>
          <w:r w:rsidR="00693357" w:rsidRPr="006E76C1">
            <w:rPr>
              <w:noProof/>
              <w:color w:val="595959" w:themeColor="text1" w:themeTint="A6"/>
              <w:lang w:val="pl-PL" w:eastAsia="pl-PL"/>
            </w:rPr>
            <w:t xml:space="preserve">realizacji umowy z dnia </w:t>
          </w:r>
          <w:r w:rsidR="00C660EB">
            <w:rPr>
              <w:noProof/>
              <w:color w:val="595959" w:themeColor="text1" w:themeTint="A6"/>
              <w:lang w:val="pl-PL" w:eastAsia="pl-PL"/>
            </w:rPr>
            <w:t>…………….          n</w:t>
          </w:r>
          <w:r w:rsidR="00693357" w:rsidRPr="006E76C1">
            <w:rPr>
              <w:noProof/>
              <w:color w:val="595959" w:themeColor="text1" w:themeTint="A6"/>
              <w:lang w:val="pl-PL" w:eastAsia="pl-PL"/>
            </w:rPr>
            <w:t>r</w:t>
          </w:r>
          <w:r w:rsidR="00C660EB">
            <w:rPr>
              <w:noProof/>
              <w:color w:val="595959" w:themeColor="text1" w:themeTint="A6"/>
              <w:lang w:val="pl-PL" w:eastAsia="pl-PL"/>
            </w:rPr>
            <w:t xml:space="preserve"> </w:t>
          </w:r>
          <w:r w:rsidR="00693357" w:rsidRPr="006E76C1">
            <w:rPr>
              <w:noProof/>
              <w:color w:val="595959" w:themeColor="text1" w:themeTint="A6"/>
              <w:lang w:val="pl-PL" w:eastAsia="pl-PL"/>
            </w:rPr>
            <w:t xml:space="preserve"> </w:t>
          </w:r>
          <w:r w:rsidR="000F32B7">
            <w:rPr>
              <w:noProof/>
              <w:color w:val="595959" w:themeColor="text1" w:themeTint="A6"/>
              <w:lang w:val="pl-PL" w:eastAsia="pl-PL"/>
            </w:rPr>
            <w:t xml:space="preserve">……………. </w:t>
          </w:r>
          <w:r w:rsidR="00693357" w:rsidRPr="006E76C1">
            <w:rPr>
              <w:noProof/>
              <w:color w:val="595959" w:themeColor="text1" w:themeTint="A6"/>
              <w:lang w:val="pl-PL" w:eastAsia="pl-PL"/>
            </w:rPr>
            <w:t>w zakresie</w:t>
          </w:r>
          <w:r w:rsidR="000F32B7">
            <w:rPr>
              <w:noProof/>
              <w:color w:val="595959" w:themeColor="text1" w:themeTint="A6"/>
              <w:lang w:val="pl-PL" w:eastAsia="pl-PL"/>
            </w:rPr>
            <w:t xml:space="preserve"> ………………………………</w:t>
          </w:r>
          <w:r w:rsidR="00C660EB">
            <w:rPr>
              <w:noProof/>
              <w:color w:val="595959" w:themeColor="text1" w:themeTint="A6"/>
              <w:lang w:val="pl-PL" w:eastAsia="pl-PL"/>
            </w:rPr>
            <w:t>……………………</w:t>
          </w:r>
          <w:r w:rsidR="000F32B7">
            <w:rPr>
              <w:noProof/>
              <w:color w:val="595959" w:themeColor="text1" w:themeTint="A6"/>
              <w:lang w:val="pl-PL" w:eastAsia="pl-PL"/>
            </w:rPr>
            <w:t xml:space="preserve"> </w:t>
          </w:r>
          <w:r w:rsidR="00051FD1" w:rsidRPr="00064667">
            <w:rPr>
              <w:noProof/>
              <w:color w:val="595959" w:themeColor="text1" w:themeTint="A6"/>
              <w:lang w:val="pl-PL" w:eastAsia="pl-PL"/>
            </w:rPr>
            <w:t>.</w:t>
          </w:r>
        </w:p>
        <w:p w:rsidR="0005396C" w:rsidRPr="00A4122C" w:rsidRDefault="0005396C" w:rsidP="0005396C">
          <w:pPr>
            <w:spacing w:after="160"/>
            <w:jc w:val="both"/>
            <w:rPr>
              <w:noProof/>
              <w:color w:val="595959" w:themeColor="text1" w:themeTint="A6"/>
              <w:lang w:val="pl-PL" w:eastAsia="pl-PL"/>
            </w:rPr>
          </w:pPr>
        </w:p>
        <w:p w:rsidR="00693357" w:rsidRPr="0048130D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48130D">
            <w:rPr>
              <w:b/>
              <w:noProof/>
              <w:color w:val="595959" w:themeColor="text1" w:themeTint="A6"/>
              <w:lang w:val="pl-PL" w:eastAsia="pl-PL"/>
            </w:rPr>
            <w:t>§ 3</w:t>
          </w:r>
        </w:p>
        <w:p w:rsidR="00693357" w:rsidRPr="009C3018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9C3018">
            <w:rPr>
              <w:b/>
              <w:noProof/>
              <w:color w:val="595959" w:themeColor="text1" w:themeTint="A6"/>
              <w:lang w:val="pl-PL" w:eastAsia="pl-PL"/>
            </w:rPr>
            <w:t xml:space="preserve">Obowiązki </w:t>
          </w:r>
          <w:r>
            <w:rPr>
              <w:b/>
              <w:noProof/>
              <w:color w:val="595959" w:themeColor="text1" w:themeTint="A6"/>
              <w:lang w:val="pl-PL" w:eastAsia="pl-PL"/>
            </w:rPr>
            <w:t>P</w:t>
          </w:r>
          <w:r w:rsidRPr="009C3018">
            <w:rPr>
              <w:b/>
              <w:noProof/>
              <w:color w:val="595959" w:themeColor="text1" w:themeTint="A6"/>
              <w:lang w:val="pl-PL" w:eastAsia="pl-PL"/>
            </w:rPr>
            <w:t xml:space="preserve">odmiotu </w:t>
          </w:r>
          <w:r>
            <w:rPr>
              <w:b/>
              <w:noProof/>
              <w:color w:val="595959" w:themeColor="text1" w:themeTint="A6"/>
              <w:lang w:val="pl-PL" w:eastAsia="pl-PL"/>
            </w:rPr>
            <w:t>P</w:t>
          </w:r>
          <w:r w:rsidRPr="009C3018">
            <w:rPr>
              <w:b/>
              <w:noProof/>
              <w:color w:val="595959" w:themeColor="text1" w:themeTint="A6"/>
              <w:lang w:val="pl-PL" w:eastAsia="pl-PL"/>
            </w:rPr>
            <w:t>rzetwarzającego</w:t>
          </w:r>
        </w:p>
        <w:p w:rsidR="00693357" w:rsidRPr="00043B24" w:rsidRDefault="00693357" w:rsidP="0040329E">
          <w:pPr>
            <w:numPr>
              <w:ilvl w:val="0"/>
              <w:numId w:val="7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rzetwarzający zobowiązuje się, przy przetwarzaniu powierzonych danych osobowych, do ich zabezpieczenia poprzez stosowanie odpowiednich środków technicznych i organizacyjnych zapewniających adekwatny stopień bezpieczeństwa odpowiadający ryzyku związanym </w:t>
          </w:r>
          <w:r>
            <w:rPr>
              <w:noProof/>
              <w:color w:val="595959" w:themeColor="text1" w:themeTint="A6"/>
              <w:lang w:val="pl-PL" w:eastAsia="pl-PL"/>
            </w:rPr>
            <w:br/>
          </w:r>
          <w:r w:rsidRPr="00043B24">
            <w:rPr>
              <w:noProof/>
              <w:color w:val="595959" w:themeColor="text1" w:themeTint="A6"/>
              <w:lang w:val="pl-PL" w:eastAsia="pl-PL"/>
            </w:rPr>
            <w:t>z przetwarzaniem danych osobowych, o których mowa w art. 32 Rozporządzenia.</w:t>
          </w:r>
        </w:p>
        <w:p w:rsidR="00693357" w:rsidRPr="00043B24" w:rsidRDefault="00693357" w:rsidP="0040329E">
          <w:pPr>
            <w:numPr>
              <w:ilvl w:val="0"/>
              <w:numId w:val="7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043B24">
            <w:rPr>
              <w:noProof/>
              <w:color w:val="595959" w:themeColor="text1" w:themeTint="A6"/>
              <w:lang w:val="pl-PL" w:eastAsia="pl-PL"/>
            </w:rPr>
            <w:t>rzetwarzający zobowiązuje się dołożyć należytej staranności przy przetwarzaniu powierzonych danych osobowych.</w:t>
          </w:r>
        </w:p>
        <w:p w:rsidR="00693357" w:rsidRPr="00043B24" w:rsidRDefault="00693357" w:rsidP="0040329E">
          <w:pPr>
            <w:numPr>
              <w:ilvl w:val="0"/>
              <w:numId w:val="7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rzetwarzający zobowiązuje się do nadania upoważnień do przetwarzania danych osobowych wszystkim osobom, które będą przetwarzały powierzone dane w celu realizacji niniejszej umowy.  </w:t>
          </w:r>
        </w:p>
        <w:p w:rsidR="00693357" w:rsidRPr="00043B24" w:rsidRDefault="00693357" w:rsidP="0040329E">
          <w:pPr>
            <w:numPr>
              <w:ilvl w:val="0"/>
              <w:numId w:val="7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rzetwarzający zobowiązuje się zapewnić zachowanie w tajemnicy, (o której mowa w art. 28 ust 3 </w:t>
          </w:r>
          <w:r w:rsidR="00813353">
            <w:rPr>
              <w:noProof/>
              <w:color w:val="595959" w:themeColor="text1" w:themeTint="A6"/>
              <w:lang w:val="pl-PL" w:eastAsia="pl-PL"/>
            </w:rPr>
            <w:t>lit.</w:t>
          </w: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 b Rozporządzenia) przetwarzanych danych przez osoby, które upoważnia </w:t>
          </w:r>
          <w:r w:rsidR="00804BDD">
            <w:rPr>
              <w:noProof/>
              <w:color w:val="595959" w:themeColor="text1" w:themeTint="A6"/>
              <w:lang w:val="pl-PL" w:eastAsia="pl-PL"/>
            </w:rPr>
            <w:br/>
          </w: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do przetwarzania danych osobowych w celu realizacji niniejszej umowy, zarówno w trakcie zatrudnienia ich w Podmiocie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043B24">
            <w:rPr>
              <w:noProof/>
              <w:color w:val="595959" w:themeColor="text1" w:themeTint="A6"/>
              <w:lang w:val="pl-PL" w:eastAsia="pl-PL"/>
            </w:rPr>
            <w:t>rzetwarzającym, jak i po jego ustaniu.</w:t>
          </w:r>
        </w:p>
        <w:p w:rsidR="00693357" w:rsidRPr="006817DA" w:rsidRDefault="00693357" w:rsidP="0040329E">
          <w:pPr>
            <w:numPr>
              <w:ilvl w:val="0"/>
              <w:numId w:val="7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6817DA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6817DA">
            <w:rPr>
              <w:noProof/>
              <w:color w:val="595959" w:themeColor="text1" w:themeTint="A6"/>
              <w:lang w:val="pl-PL" w:eastAsia="pl-PL"/>
            </w:rPr>
            <w:t xml:space="preserve">rzetwarzający po zakończeniu świadczenia usług związanych z przetwarzaniem zwraca Administratorowi </w:t>
          </w:r>
          <w:r w:rsidR="00983ECB">
            <w:rPr>
              <w:noProof/>
              <w:color w:val="595959" w:themeColor="text1" w:themeTint="A6"/>
              <w:lang w:val="pl-PL" w:eastAsia="pl-PL"/>
            </w:rPr>
            <w:t xml:space="preserve">Danych </w:t>
          </w:r>
          <w:r w:rsidRPr="006817DA">
            <w:rPr>
              <w:noProof/>
              <w:color w:val="595959" w:themeColor="text1" w:themeTint="A6"/>
              <w:lang w:val="pl-PL" w:eastAsia="pl-PL"/>
            </w:rPr>
            <w:t>wszelkie dane osobowe  oraz usuwa wszelkie ich istniejące kopie, chyba że prawo Unii lub prawo państwa członkowskiego nakazują przechowywanie danych osobowych.</w:t>
          </w:r>
        </w:p>
        <w:p w:rsidR="00693357" w:rsidRPr="00043B24" w:rsidRDefault="00693357" w:rsidP="0040329E">
          <w:pPr>
            <w:numPr>
              <w:ilvl w:val="0"/>
              <w:numId w:val="7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W miarę możliwości 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rzetwarzający pomaga Administratorowi </w:t>
          </w:r>
          <w:r w:rsidR="00983ECB">
            <w:rPr>
              <w:noProof/>
              <w:color w:val="595959" w:themeColor="text1" w:themeTint="A6"/>
              <w:lang w:val="pl-PL" w:eastAsia="pl-PL"/>
            </w:rPr>
            <w:t xml:space="preserve">Danych </w:t>
          </w: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w niezbędnym zakresie wywiązywać się z obowiązku odpowiadania na żądania osoby, której dane dotyczą oraz wywiązywania się z obowiązków określonych w art. 32-36 Rozporządzenia. </w:t>
          </w:r>
        </w:p>
        <w:p w:rsidR="00693357" w:rsidRDefault="00693357" w:rsidP="0040329E">
          <w:pPr>
            <w:numPr>
              <w:ilvl w:val="0"/>
              <w:numId w:val="7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rzetwarzający po stwierdzeniu naruszenia ochrony danych osobowych bez zbędnej zwłoki zgłasza je administratorowi w ciągu 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w ciągu 24 </w:t>
          </w:r>
          <w:r w:rsidR="00813353">
            <w:rPr>
              <w:noProof/>
              <w:color w:val="595959" w:themeColor="text1" w:themeTint="A6"/>
              <w:lang w:val="pl-PL" w:eastAsia="pl-PL"/>
            </w:rPr>
            <w:t>godzin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>.</w:t>
          </w:r>
          <w:r w:rsidRPr="00043B24">
            <w:rPr>
              <w:noProof/>
              <w:color w:val="595959" w:themeColor="text1" w:themeTint="A6"/>
              <w:lang w:val="pl-PL" w:eastAsia="pl-PL"/>
            </w:rPr>
            <w:t xml:space="preserve"> </w:t>
          </w:r>
        </w:p>
        <w:p w:rsidR="00507CF1" w:rsidRPr="00043B24" w:rsidRDefault="00507CF1" w:rsidP="00507CF1">
          <w:pPr>
            <w:spacing w:after="160"/>
            <w:ind w:left="357"/>
            <w:jc w:val="both"/>
            <w:rPr>
              <w:noProof/>
              <w:color w:val="595959" w:themeColor="text1" w:themeTint="A6"/>
              <w:lang w:val="pl-PL" w:eastAsia="pl-PL"/>
            </w:rPr>
          </w:pPr>
        </w:p>
        <w:p w:rsidR="00693357" w:rsidRPr="002432A3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2432A3">
            <w:rPr>
              <w:b/>
              <w:noProof/>
              <w:color w:val="595959" w:themeColor="text1" w:themeTint="A6"/>
              <w:lang w:val="pl-PL" w:eastAsia="pl-PL"/>
            </w:rPr>
            <w:t>§ 4</w:t>
          </w:r>
        </w:p>
        <w:p w:rsidR="00693357" w:rsidRPr="00F84EC7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>
            <w:rPr>
              <w:b/>
              <w:noProof/>
              <w:color w:val="595959" w:themeColor="text1" w:themeTint="A6"/>
              <w:lang w:val="pl-PL" w:eastAsia="pl-PL"/>
            </w:rPr>
            <w:t>Prawo kontroli</w:t>
          </w:r>
        </w:p>
        <w:p w:rsidR="00693357" w:rsidRPr="00463F34" w:rsidRDefault="00693357" w:rsidP="0040329E">
          <w:pPr>
            <w:numPr>
              <w:ilvl w:val="0"/>
              <w:numId w:val="8"/>
            </w:numPr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Administrator </w:t>
          </w:r>
          <w:r>
            <w:rPr>
              <w:noProof/>
              <w:color w:val="595959" w:themeColor="text1" w:themeTint="A6"/>
              <w:lang w:val="pl-PL" w:eastAsia="pl-PL"/>
            </w:rPr>
            <w:t>D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anych zgodnie z art. 28 ust. 3 </w:t>
          </w:r>
          <w:r w:rsidR="00813353">
            <w:rPr>
              <w:noProof/>
              <w:color w:val="595959" w:themeColor="text1" w:themeTint="A6"/>
              <w:lang w:val="pl-PL" w:eastAsia="pl-PL"/>
            </w:rPr>
            <w:t>lit.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 h Rozporządzenia ma prawo kontroli, czy środki zastosowane przez 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rzetwarzający przy przetwarzaniu i zabezpieczeniu powierzonych danych osobowych spełniają postanowienia umowy. </w:t>
          </w:r>
        </w:p>
        <w:p w:rsidR="00813353" w:rsidRPr="00813353" w:rsidRDefault="00693357" w:rsidP="00813353">
          <w:pPr>
            <w:numPr>
              <w:ilvl w:val="0"/>
              <w:numId w:val="8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Administrator </w:t>
          </w:r>
          <w:r>
            <w:rPr>
              <w:noProof/>
              <w:color w:val="595959" w:themeColor="text1" w:themeTint="A6"/>
              <w:lang w:val="pl-PL" w:eastAsia="pl-PL"/>
            </w:rPr>
            <w:t>D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>anych realizować będzie prawo kontroli w godzinach pracy Podmiotu</w:t>
          </w:r>
          <w:r>
            <w:rPr>
              <w:noProof/>
              <w:color w:val="595959" w:themeColor="text1" w:themeTint="A6"/>
              <w:lang w:val="pl-PL" w:eastAsia="pl-PL"/>
            </w:rPr>
            <w:t xml:space="preserve"> P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>rzetwarzającego i z minimum</w:t>
          </w:r>
          <w:r w:rsidR="00813353" w:rsidRPr="00813353">
            <w:rPr>
              <w:noProof/>
              <w:color w:val="595959" w:themeColor="text1" w:themeTint="A6"/>
              <w:lang w:val="pl-PL" w:eastAsia="pl-PL"/>
            </w:rPr>
            <w:t xml:space="preserve"> dwudniowym jego uprzedzeniem, chyba że kontrola wynika ze zgłoszonego Administratorowi Danych przez Podmiot Przetwarzający naruszenia ochrony danych </w:t>
          </w:r>
          <w:r w:rsidR="00813353" w:rsidRPr="00813353">
            <w:rPr>
              <w:noProof/>
              <w:color w:val="595959" w:themeColor="text1" w:themeTint="A6"/>
              <w:lang w:val="pl-PL" w:eastAsia="pl-PL"/>
            </w:rPr>
            <w:lastRenderedPageBreak/>
            <w:t>osobowych. W takiej sytuacji kontrola jest przeprowadzana przez Administratora Danych niezwłocznie.</w:t>
          </w:r>
        </w:p>
        <w:p w:rsidR="00693357" w:rsidRPr="00463F34" w:rsidRDefault="00693357" w:rsidP="0040329E">
          <w:pPr>
            <w:numPr>
              <w:ilvl w:val="0"/>
              <w:numId w:val="8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rzetwarzający zobowiązuje się do usunięcia uchybień stwierdzonych podczas kontroli </w:t>
          </w:r>
          <w:r w:rsidR="00813353">
            <w:rPr>
              <w:noProof/>
              <w:color w:val="595959" w:themeColor="text1" w:themeTint="A6"/>
              <w:lang w:val="pl-PL" w:eastAsia="pl-PL"/>
            </w:rPr>
            <w:t>niezwłocznie lub</w:t>
          </w:r>
          <w:r w:rsidR="00507CF1">
            <w:rPr>
              <w:noProof/>
              <w:color w:val="595959" w:themeColor="text1" w:themeTint="A6"/>
              <w:lang w:val="pl-PL" w:eastAsia="pl-PL"/>
            </w:rPr>
            <w:t xml:space="preserve"> 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w terminie wskazanym przez Administratora </w:t>
          </w:r>
          <w:r w:rsidR="00813353">
            <w:rPr>
              <w:noProof/>
              <w:color w:val="595959" w:themeColor="text1" w:themeTint="A6"/>
              <w:lang w:val="pl-PL" w:eastAsia="pl-PL"/>
            </w:rPr>
            <w:t>D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>anych</w:t>
          </w:r>
          <w:r w:rsidR="00813353">
            <w:rPr>
              <w:noProof/>
              <w:color w:val="595959" w:themeColor="text1" w:themeTint="A6"/>
              <w:lang w:val="pl-PL" w:eastAsia="pl-PL"/>
            </w:rPr>
            <w:t>, jednak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 nie dłuższym niż </w:t>
          </w:r>
          <w:r w:rsidR="00F66690">
            <w:rPr>
              <w:noProof/>
              <w:color w:val="595959" w:themeColor="text1" w:themeTint="A6"/>
              <w:lang w:val="pl-PL" w:eastAsia="pl-PL"/>
            </w:rPr>
            <w:t>14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 dni</w:t>
          </w:r>
          <w:r w:rsidRPr="00740E1A">
            <w:rPr>
              <w:noProof/>
              <w:color w:val="595959" w:themeColor="text1" w:themeTint="A6"/>
              <w:lang w:val="pl-PL" w:eastAsia="pl-PL"/>
            </w:rPr>
            <w:t xml:space="preserve"> </w:t>
          </w:r>
        </w:p>
        <w:p w:rsidR="00693357" w:rsidRPr="00463F34" w:rsidRDefault="00693357" w:rsidP="0040329E">
          <w:pPr>
            <w:numPr>
              <w:ilvl w:val="0"/>
              <w:numId w:val="8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rzetwarzający udostępnia Administratorowi wszelkie informacje niezbędne </w:t>
          </w:r>
          <w:r w:rsidR="00804BDD">
            <w:rPr>
              <w:noProof/>
              <w:color w:val="595959" w:themeColor="text1" w:themeTint="A6"/>
              <w:lang w:val="pl-PL" w:eastAsia="pl-PL"/>
            </w:rPr>
            <w:br/>
          </w:r>
          <w:r w:rsidRPr="00463F34">
            <w:rPr>
              <w:noProof/>
              <w:color w:val="595959" w:themeColor="text1" w:themeTint="A6"/>
              <w:lang w:val="pl-PL" w:eastAsia="pl-PL"/>
            </w:rPr>
            <w:t xml:space="preserve">do wykazania spełnienia obowiązków określonych w art. 28 Rozporządzenia. </w:t>
          </w:r>
        </w:p>
        <w:p w:rsidR="00693357" w:rsidRPr="008408E2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8408E2">
            <w:rPr>
              <w:b/>
              <w:noProof/>
              <w:color w:val="595959" w:themeColor="text1" w:themeTint="A6"/>
              <w:lang w:val="pl-PL" w:eastAsia="pl-PL"/>
            </w:rPr>
            <w:t xml:space="preserve">§ </w:t>
          </w:r>
          <w:r>
            <w:rPr>
              <w:b/>
              <w:noProof/>
              <w:color w:val="595959" w:themeColor="text1" w:themeTint="A6"/>
              <w:lang w:val="pl-PL" w:eastAsia="pl-PL"/>
            </w:rPr>
            <w:t>5</w:t>
          </w:r>
        </w:p>
        <w:p w:rsidR="00693357" w:rsidRPr="00485469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485469">
            <w:rPr>
              <w:b/>
              <w:noProof/>
              <w:color w:val="595959" w:themeColor="text1" w:themeTint="A6"/>
              <w:lang w:val="pl-PL" w:eastAsia="pl-PL"/>
            </w:rPr>
            <w:t>Dalsze powierzenie danych do przetwarzania</w:t>
          </w:r>
        </w:p>
        <w:p w:rsidR="00693357" w:rsidRPr="00485469" w:rsidRDefault="00693357" w:rsidP="0040329E">
          <w:pPr>
            <w:numPr>
              <w:ilvl w:val="0"/>
              <w:numId w:val="9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485469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485469">
            <w:rPr>
              <w:noProof/>
              <w:color w:val="595959" w:themeColor="text1" w:themeTint="A6"/>
              <w:lang w:val="pl-PL" w:eastAsia="pl-PL"/>
            </w:rPr>
            <w:t xml:space="preserve">rzetwarzający może powierzyć dane osobowe objęte niniejszą umową do dalszego przetwarzania podwykonawcom jedynie w celu wykonania umowy po uzyskaniu uprzedniej pisemnej zgody Administratora </w:t>
          </w:r>
          <w:r>
            <w:rPr>
              <w:noProof/>
              <w:color w:val="595959" w:themeColor="text1" w:themeTint="A6"/>
              <w:lang w:val="pl-PL" w:eastAsia="pl-PL"/>
            </w:rPr>
            <w:t>D</w:t>
          </w:r>
          <w:r w:rsidRPr="00485469">
            <w:rPr>
              <w:noProof/>
              <w:color w:val="595959" w:themeColor="text1" w:themeTint="A6"/>
              <w:lang w:val="pl-PL" w:eastAsia="pl-PL"/>
            </w:rPr>
            <w:t xml:space="preserve">anych.  </w:t>
          </w:r>
        </w:p>
        <w:p w:rsidR="00693357" w:rsidRPr="00485469" w:rsidRDefault="00693357" w:rsidP="0040329E">
          <w:pPr>
            <w:numPr>
              <w:ilvl w:val="0"/>
              <w:numId w:val="9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485469">
            <w:rPr>
              <w:noProof/>
              <w:color w:val="595959" w:themeColor="text1" w:themeTint="A6"/>
              <w:lang w:val="pl-PL" w:eastAsia="pl-PL"/>
            </w:rPr>
            <w:t xml:space="preserve">Podwykonawca, o którym mowa w §3 ust. </w:t>
          </w:r>
          <w:r w:rsidR="00813353">
            <w:rPr>
              <w:noProof/>
              <w:color w:val="595959" w:themeColor="text1" w:themeTint="A6"/>
              <w:lang w:val="pl-PL" w:eastAsia="pl-PL"/>
            </w:rPr>
            <w:t>1</w:t>
          </w:r>
          <w:r w:rsidRPr="00485469">
            <w:rPr>
              <w:noProof/>
              <w:color w:val="595959" w:themeColor="text1" w:themeTint="A6"/>
              <w:lang w:val="pl-PL" w:eastAsia="pl-PL"/>
            </w:rPr>
            <w:t xml:space="preserve"> Umowy winien spełniać te same gwarancje </w:t>
          </w:r>
          <w:r w:rsidR="00804BDD">
            <w:rPr>
              <w:noProof/>
              <w:color w:val="595959" w:themeColor="text1" w:themeTint="A6"/>
              <w:lang w:val="pl-PL" w:eastAsia="pl-PL"/>
            </w:rPr>
            <w:br/>
          </w:r>
          <w:r w:rsidRPr="00485469">
            <w:rPr>
              <w:noProof/>
              <w:color w:val="595959" w:themeColor="text1" w:themeTint="A6"/>
              <w:lang w:val="pl-PL" w:eastAsia="pl-PL"/>
            </w:rPr>
            <w:t>i obowiązki</w:t>
          </w:r>
          <w:r>
            <w:rPr>
              <w:noProof/>
              <w:color w:val="595959" w:themeColor="text1" w:themeTint="A6"/>
              <w:lang w:val="pl-PL" w:eastAsia="pl-PL"/>
            </w:rPr>
            <w:t>,</w:t>
          </w:r>
          <w:r w:rsidRPr="00485469">
            <w:rPr>
              <w:noProof/>
              <w:color w:val="595959" w:themeColor="text1" w:themeTint="A6"/>
              <w:lang w:val="pl-PL" w:eastAsia="pl-PL"/>
            </w:rPr>
            <w:t xml:space="preserve"> jakie zostały nałożone na 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485469">
            <w:rPr>
              <w:noProof/>
              <w:color w:val="595959" w:themeColor="text1" w:themeTint="A6"/>
              <w:lang w:val="pl-PL" w:eastAsia="pl-PL"/>
            </w:rPr>
            <w:t xml:space="preserve">rzetwarzający w niniejszej Umowie. </w:t>
          </w:r>
        </w:p>
        <w:p w:rsidR="00693357" w:rsidRPr="00485469" w:rsidRDefault="00693357" w:rsidP="0040329E">
          <w:pPr>
            <w:numPr>
              <w:ilvl w:val="0"/>
              <w:numId w:val="9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485469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485469">
            <w:rPr>
              <w:noProof/>
              <w:color w:val="595959" w:themeColor="text1" w:themeTint="A6"/>
              <w:lang w:val="pl-PL" w:eastAsia="pl-PL"/>
            </w:rPr>
            <w:t>rzetwarzający ponosi pełną odpowiedzialność wobec Administratora za niewywiązanie się ze spoczywających na podwykonawcy obowiązków ochrony danych.</w:t>
          </w:r>
        </w:p>
        <w:p w:rsidR="00693357" w:rsidRPr="00C813AD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§ 6</w:t>
          </w:r>
        </w:p>
        <w:p w:rsidR="00693357" w:rsidRPr="00C813AD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 xml:space="preserve">Odpowiedzialność Podmiotu </w:t>
          </w:r>
          <w:r>
            <w:rPr>
              <w:b/>
              <w:noProof/>
              <w:color w:val="595959" w:themeColor="text1" w:themeTint="A6"/>
              <w:lang w:val="pl-PL" w:eastAsia="pl-PL"/>
            </w:rPr>
            <w:t>P</w:t>
          </w: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rzetwarzającego</w:t>
          </w:r>
          <w:r w:rsidR="008D08D2">
            <w:rPr>
              <w:b/>
              <w:noProof/>
              <w:color w:val="595959" w:themeColor="text1" w:themeTint="A6"/>
              <w:lang w:val="pl-PL" w:eastAsia="pl-PL"/>
            </w:rPr>
            <w:t xml:space="preserve"> i kary</w:t>
          </w:r>
        </w:p>
        <w:p w:rsidR="00693357" w:rsidRPr="00C813AD" w:rsidRDefault="00693357" w:rsidP="0040329E">
          <w:pPr>
            <w:numPr>
              <w:ilvl w:val="0"/>
              <w:numId w:val="13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rzetwarzający </w:t>
          </w:r>
          <w:r w:rsidR="008D08D2">
            <w:rPr>
              <w:noProof/>
              <w:color w:val="595959" w:themeColor="text1" w:themeTint="A6"/>
              <w:lang w:val="pl-PL" w:eastAsia="pl-PL"/>
            </w:rPr>
            <w:t xml:space="preserve">ponosi 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 odpowiedzialn</w:t>
          </w:r>
          <w:r w:rsidR="008D08D2">
            <w:rPr>
              <w:noProof/>
              <w:color w:val="595959" w:themeColor="text1" w:themeTint="A6"/>
              <w:lang w:val="pl-PL" w:eastAsia="pl-PL"/>
            </w:rPr>
            <w:t>ość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 za udostępnienie lub wykorzystanie danych osobowych niezgodnie z treścią umowy, a w szczególności za udostępnienie powierzonych </w:t>
          </w:r>
          <w:r w:rsidR="00804BDD">
            <w:rPr>
              <w:noProof/>
              <w:color w:val="595959" w:themeColor="text1" w:themeTint="A6"/>
              <w:lang w:val="pl-PL" w:eastAsia="pl-PL"/>
            </w:rPr>
            <w:br/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do przetwarzania danych osobowych osobom nieupoważnionym. </w:t>
          </w:r>
        </w:p>
        <w:p w:rsidR="00693357" w:rsidRDefault="00693357" w:rsidP="0040329E">
          <w:pPr>
            <w:numPr>
              <w:ilvl w:val="0"/>
              <w:numId w:val="13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rzetwarzający zobowiązuje się do niezwłocznego poinformowania Administratora </w:t>
          </w:r>
          <w:r>
            <w:rPr>
              <w:noProof/>
              <w:color w:val="595959" w:themeColor="text1" w:themeTint="A6"/>
              <w:lang w:val="pl-PL" w:eastAsia="pl-PL"/>
            </w:rPr>
            <w:t>D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anych o jakimkolwiek postępowaniu, w szczególności administracyjnym lub sądowym, dotyczącym przetwarzania przez 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rzetwarzający danych osobowych określonych </w:t>
          </w:r>
          <w:r w:rsidR="00F20BA3">
            <w:rPr>
              <w:noProof/>
              <w:color w:val="595959" w:themeColor="text1" w:themeTint="A6"/>
              <w:lang w:val="pl-PL" w:eastAsia="pl-PL"/>
            </w:rPr>
            <w:br/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w umowie, o jakiejkolwiek decyzji administracyjnej lub orzeczeniu dotyczącym przetwarzania tych danych, skierowanych do Podmiotu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rzetwarzającego, a także o wszelkich planowanych, </w:t>
          </w:r>
          <w:r w:rsidRPr="00C813AD">
            <w:rPr>
              <w:noProof/>
              <w:color w:val="595959" w:themeColor="text1" w:themeTint="A6"/>
              <w:lang w:val="pl-PL" w:eastAsia="pl-PL"/>
            </w:rPr>
            <w:br/>
            <w:t xml:space="preserve">o ile są wiadome, lub realizowanych kontrolach i inspekcjach dotyczących przetwarzania </w:t>
          </w:r>
          <w:r w:rsidR="00F20BA3">
            <w:rPr>
              <w:noProof/>
              <w:color w:val="595959" w:themeColor="text1" w:themeTint="A6"/>
              <w:lang w:val="pl-PL" w:eastAsia="pl-PL"/>
            </w:rPr>
            <w:br/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w Podmiocie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rzetwarzającym tych danych osobowych, w szczególności prowadzonych przez inspektorów upoważnionych przez </w:t>
          </w:r>
          <w:r w:rsidRPr="00947DC3">
            <w:rPr>
              <w:noProof/>
              <w:color w:val="595959" w:themeColor="text1" w:themeTint="A6"/>
              <w:lang w:val="pl-PL" w:eastAsia="pl-PL"/>
            </w:rPr>
            <w:t xml:space="preserve">Prezesa Urzędu Ochrony Danych Osobowych 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Niniejszy ustęp dotyczy wyłącznie danych osobowych powierzonych przez Administratora </w:t>
          </w:r>
          <w:r>
            <w:rPr>
              <w:noProof/>
              <w:color w:val="595959" w:themeColor="text1" w:themeTint="A6"/>
              <w:lang w:val="pl-PL" w:eastAsia="pl-PL"/>
            </w:rPr>
            <w:t>D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anych. </w:t>
          </w:r>
        </w:p>
        <w:p w:rsidR="008D08D2" w:rsidRPr="00627F09" w:rsidRDefault="008D08D2" w:rsidP="008D08D2">
          <w:pPr>
            <w:numPr>
              <w:ilvl w:val="0"/>
              <w:numId w:val="13"/>
            </w:numPr>
            <w:spacing w:after="160"/>
            <w:jc w:val="both"/>
            <w:rPr>
              <w:noProof/>
              <w:color w:val="595959" w:themeColor="text1" w:themeTint="A6"/>
              <w:lang w:val="pl-PL" w:eastAsia="pl-PL" w:bidi="pl-PL"/>
            </w:rPr>
          </w:pPr>
          <w:r w:rsidRPr="00627F09">
            <w:rPr>
              <w:noProof/>
              <w:color w:val="595959" w:themeColor="text1" w:themeTint="A6"/>
              <w:lang w:val="pl-PL" w:eastAsia="pl-PL" w:bidi="pl-PL"/>
            </w:rPr>
            <w:t>Podmiot Przetwarzający odpowiada za wszelkie wyrządzone osobom trzecim szkody, które powstały w związku z nienależytym przetwarzaniem przez niego powierzonych danych osobowych.</w:t>
          </w:r>
        </w:p>
        <w:p w:rsidR="008D08D2" w:rsidRPr="00627F09" w:rsidRDefault="008D08D2" w:rsidP="008D08D2">
          <w:pPr>
            <w:numPr>
              <w:ilvl w:val="0"/>
              <w:numId w:val="13"/>
            </w:numPr>
            <w:spacing w:after="160"/>
            <w:jc w:val="both"/>
            <w:rPr>
              <w:noProof/>
              <w:color w:val="595959" w:themeColor="text1" w:themeTint="A6"/>
              <w:lang w:val="pl-PL" w:eastAsia="pl-PL" w:bidi="pl-PL"/>
            </w:rPr>
          </w:pPr>
          <w:r w:rsidRPr="00627F09">
            <w:rPr>
              <w:noProof/>
              <w:color w:val="595959" w:themeColor="text1" w:themeTint="A6"/>
              <w:lang w:val="pl-PL" w:eastAsia="pl-PL" w:bidi="pl-PL"/>
            </w:rPr>
            <w:t xml:space="preserve">W przypadku naruszenia przepisów Ustawy w ramach realizacji Umowy z przyczyn leżących po stronie Podmiotu Przetwarzajacego, w następstwie którego Administraor Danych zostanie zobowiązany do wypłaty odszkodowania lub ukarany grzywną, prawomocnym wyrokiem lub </w:t>
          </w:r>
          <w:r w:rsidRPr="00627F09">
            <w:rPr>
              <w:noProof/>
              <w:color w:val="595959" w:themeColor="text1" w:themeTint="A6"/>
              <w:lang w:val="pl-PL" w:eastAsia="pl-PL" w:bidi="pl-PL"/>
            </w:rPr>
            <w:lastRenderedPageBreak/>
            <w:t>decyzją właściwego organu, Podmiot Przetwarzający zobowiązuje się do zwrócenia równowartości odszkodowania lub grzywny poniesionych przez Administratora Danych.</w:t>
          </w:r>
        </w:p>
        <w:p w:rsidR="00F15F5C" w:rsidRDefault="00F15F5C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</w:p>
        <w:p w:rsidR="00693357" w:rsidRPr="00C813AD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§</w:t>
          </w:r>
          <w:r>
            <w:rPr>
              <w:b/>
              <w:noProof/>
              <w:color w:val="595959" w:themeColor="text1" w:themeTint="A6"/>
              <w:lang w:val="pl-PL" w:eastAsia="pl-PL"/>
            </w:rPr>
            <w:t xml:space="preserve"> </w:t>
          </w: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7</w:t>
          </w:r>
        </w:p>
        <w:p w:rsidR="00693357" w:rsidRPr="00C813AD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Czas obowiązywania umowy</w:t>
          </w:r>
        </w:p>
        <w:p w:rsidR="00693357" w:rsidRPr="00BA2123" w:rsidRDefault="00693357" w:rsidP="0040329E">
          <w:pPr>
            <w:numPr>
              <w:ilvl w:val="0"/>
              <w:numId w:val="10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BA2123">
            <w:rPr>
              <w:noProof/>
              <w:color w:val="595959" w:themeColor="text1" w:themeTint="A6"/>
              <w:lang w:val="pl-PL" w:eastAsia="pl-PL"/>
            </w:rPr>
            <w:t xml:space="preserve">Niniejsza umowa obowiązuje od dnia jej zawarcia  do </w:t>
          </w:r>
          <w:r w:rsidR="00507CF1">
            <w:rPr>
              <w:noProof/>
              <w:color w:val="595959" w:themeColor="text1" w:themeTint="A6"/>
              <w:lang w:val="pl-PL" w:eastAsia="pl-PL"/>
            </w:rPr>
            <w:t>wygaśniecia Umowy n</w:t>
          </w:r>
          <w:r w:rsidR="00ED6857">
            <w:rPr>
              <w:noProof/>
              <w:color w:val="595959" w:themeColor="text1" w:themeTint="A6"/>
              <w:lang w:val="pl-PL" w:eastAsia="pl-PL"/>
            </w:rPr>
            <w:t xml:space="preserve">r </w:t>
          </w:r>
          <w:r w:rsidR="00EC7B63">
            <w:rPr>
              <w:noProof/>
              <w:color w:val="595959" w:themeColor="text1" w:themeTint="A6"/>
              <w:lang w:val="pl-PL" w:eastAsia="pl-PL"/>
            </w:rPr>
            <w:t xml:space="preserve">…….. </w:t>
          </w:r>
          <w:r w:rsidR="00ED6857">
            <w:rPr>
              <w:noProof/>
              <w:color w:val="595959" w:themeColor="text1" w:themeTint="A6"/>
              <w:lang w:val="pl-PL" w:eastAsia="pl-PL"/>
            </w:rPr>
            <w:t xml:space="preserve"> z dnia </w:t>
          </w:r>
          <w:r w:rsidR="00EC7B63">
            <w:rPr>
              <w:noProof/>
              <w:color w:val="595959" w:themeColor="text1" w:themeTint="A6"/>
              <w:lang w:val="pl-PL" w:eastAsia="pl-PL"/>
            </w:rPr>
            <w:t xml:space="preserve">………………… </w:t>
          </w:r>
          <w:r w:rsidR="00ED6857">
            <w:rPr>
              <w:noProof/>
              <w:color w:val="595959" w:themeColor="text1" w:themeTint="A6"/>
              <w:lang w:val="pl-PL" w:eastAsia="pl-PL"/>
            </w:rPr>
            <w:t xml:space="preserve"> na świadczenie u</w:t>
          </w:r>
          <w:r w:rsidR="00EC7B63">
            <w:rPr>
              <w:noProof/>
              <w:color w:val="595959" w:themeColor="text1" w:themeTint="A6"/>
              <w:lang w:val="pl-PL" w:eastAsia="pl-PL"/>
            </w:rPr>
            <w:t>ł</w:t>
          </w:r>
          <w:r w:rsidR="00ED6857">
            <w:rPr>
              <w:noProof/>
              <w:color w:val="595959" w:themeColor="text1" w:themeTint="A6"/>
              <w:lang w:val="pl-PL" w:eastAsia="pl-PL"/>
            </w:rPr>
            <w:t>sug w zakresie</w:t>
          </w:r>
          <w:r w:rsidR="00EC7B63">
            <w:rPr>
              <w:noProof/>
              <w:color w:val="595959" w:themeColor="text1" w:themeTint="A6"/>
              <w:lang w:val="pl-PL" w:eastAsia="pl-PL"/>
            </w:rPr>
            <w:t xml:space="preserve">…………………………………………… </w:t>
          </w:r>
          <w:r w:rsidRPr="00BA2123">
            <w:rPr>
              <w:noProof/>
              <w:color w:val="595959" w:themeColor="text1" w:themeTint="A6"/>
              <w:lang w:val="pl-PL" w:eastAsia="pl-PL"/>
            </w:rPr>
            <w:t>.</w:t>
          </w:r>
        </w:p>
        <w:p w:rsidR="00693357" w:rsidRPr="00C813AD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§</w:t>
          </w:r>
          <w:r>
            <w:rPr>
              <w:b/>
              <w:noProof/>
              <w:color w:val="595959" w:themeColor="text1" w:themeTint="A6"/>
              <w:lang w:val="pl-PL" w:eastAsia="pl-PL"/>
            </w:rPr>
            <w:t xml:space="preserve"> </w:t>
          </w: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8</w:t>
          </w:r>
        </w:p>
        <w:p w:rsidR="00693357" w:rsidRPr="00C813AD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Rozwiązanie umowy</w:t>
          </w:r>
        </w:p>
        <w:p w:rsidR="00693357" w:rsidRPr="00C813AD" w:rsidRDefault="00693357" w:rsidP="00EC7B63">
          <w:pPr>
            <w:spacing w:after="160"/>
            <w:jc w:val="both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Administrator </w:t>
          </w:r>
          <w:r>
            <w:rPr>
              <w:noProof/>
              <w:color w:val="595959" w:themeColor="text1" w:themeTint="A6"/>
              <w:lang w:val="pl-PL" w:eastAsia="pl-PL"/>
            </w:rPr>
            <w:t>D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>anych może rozwiązać niniejszą umowę ze skutkiem natychmiastowym</w:t>
          </w:r>
          <w:r>
            <w:rPr>
              <w:noProof/>
              <w:color w:val="595959" w:themeColor="text1" w:themeTint="A6"/>
              <w:lang w:val="pl-PL" w:eastAsia="pl-PL"/>
            </w:rPr>
            <w:t>,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 </w:t>
          </w:r>
          <w:r w:rsidR="00F20BA3">
            <w:rPr>
              <w:noProof/>
              <w:color w:val="595959" w:themeColor="text1" w:themeTint="A6"/>
              <w:lang w:val="pl-PL" w:eastAsia="pl-PL"/>
            </w:rPr>
            <w:br/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gdy 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>rzetwarzający:</w:t>
          </w:r>
        </w:p>
        <w:p w:rsidR="00693357" w:rsidRPr="00C813AD" w:rsidRDefault="00693357" w:rsidP="00F20BA3">
          <w:pPr>
            <w:numPr>
              <w:ilvl w:val="0"/>
              <w:numId w:val="15"/>
            </w:numPr>
            <w:spacing w:after="160"/>
            <w:ind w:left="714" w:hanging="357"/>
            <w:contextualSpacing/>
            <w:jc w:val="both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noProof/>
              <w:color w:val="595959" w:themeColor="text1" w:themeTint="A6"/>
              <w:lang w:val="pl-PL" w:eastAsia="pl-PL"/>
            </w:rPr>
            <w:t>pomimo zobowiązania go do usunięcia uchybień stwierdzonych podczas kontroli nie usunie ich w wyznaczonym terminie</w:t>
          </w:r>
          <w:r>
            <w:rPr>
              <w:noProof/>
              <w:color w:val="595959" w:themeColor="text1" w:themeTint="A6"/>
              <w:lang w:val="pl-PL" w:eastAsia="pl-PL"/>
            </w:rPr>
            <w:t>,</w:t>
          </w:r>
        </w:p>
        <w:p w:rsidR="00693357" w:rsidRPr="00C813AD" w:rsidRDefault="00693357" w:rsidP="00F20BA3">
          <w:pPr>
            <w:numPr>
              <w:ilvl w:val="0"/>
              <w:numId w:val="15"/>
            </w:numPr>
            <w:spacing w:after="160"/>
            <w:ind w:left="714" w:hanging="357"/>
            <w:contextualSpacing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C813AD">
            <w:rPr>
              <w:noProof/>
              <w:color w:val="595959" w:themeColor="text1" w:themeTint="A6"/>
              <w:lang w:val="pl-PL" w:eastAsia="pl-PL"/>
            </w:rPr>
            <w:t>przetwarza dane osobowe w sposób niezgodny z umową</w:t>
          </w:r>
          <w:r>
            <w:rPr>
              <w:noProof/>
              <w:color w:val="595959" w:themeColor="text1" w:themeTint="A6"/>
              <w:lang w:val="pl-PL" w:eastAsia="pl-PL"/>
            </w:rPr>
            <w:t>,</w:t>
          </w:r>
        </w:p>
        <w:p w:rsidR="00693357" w:rsidRPr="00EC7B63" w:rsidRDefault="00693357" w:rsidP="00F20BA3">
          <w:pPr>
            <w:numPr>
              <w:ilvl w:val="0"/>
              <w:numId w:val="15"/>
            </w:numPr>
            <w:spacing w:after="160"/>
            <w:ind w:left="714" w:hanging="357"/>
            <w:jc w:val="both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powierzył przetwarzanie danych osobowych innemu podmiotowi bez zgody Administratora </w:t>
          </w:r>
          <w:r>
            <w:rPr>
              <w:noProof/>
              <w:color w:val="595959" w:themeColor="text1" w:themeTint="A6"/>
              <w:lang w:val="pl-PL" w:eastAsia="pl-PL"/>
            </w:rPr>
            <w:t>D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>anych</w:t>
          </w:r>
          <w:r>
            <w:rPr>
              <w:noProof/>
              <w:color w:val="595959" w:themeColor="text1" w:themeTint="A6"/>
              <w:lang w:val="pl-PL" w:eastAsia="pl-PL"/>
            </w:rPr>
            <w:t>.</w:t>
          </w:r>
        </w:p>
        <w:p w:rsidR="004E41DB" w:rsidRPr="00EC7B63" w:rsidRDefault="004E41DB" w:rsidP="00EC7B63">
          <w:pPr>
            <w:numPr>
              <w:ilvl w:val="0"/>
              <w:numId w:val="15"/>
            </w:numPr>
            <w:spacing w:after="0"/>
            <w:ind w:left="714" w:hanging="357"/>
            <w:jc w:val="both"/>
            <w:rPr>
              <w:b/>
              <w:noProof/>
              <w:color w:val="595959" w:themeColor="text1" w:themeTint="A6"/>
              <w:lang w:val="pl-PL" w:eastAsia="pl-PL"/>
            </w:rPr>
          </w:pPr>
          <w:r w:rsidRPr="00082021">
            <w:rPr>
              <w:noProof/>
              <w:color w:val="595959" w:themeColor="text1" w:themeTint="A6"/>
              <w:lang w:val="pl-PL" w:eastAsia="pl-PL"/>
            </w:rPr>
            <w:t>wyrządzi przy wykonaniu umowy szkodę Administratorowi Danych lub osobie, której dane przetwarza na mocy umowy,</w:t>
          </w:r>
        </w:p>
        <w:p w:rsidR="00813353" w:rsidRPr="00082021" w:rsidRDefault="00813353" w:rsidP="00813353">
          <w:pPr>
            <w:numPr>
              <w:ilvl w:val="0"/>
              <w:numId w:val="15"/>
            </w:numPr>
            <w:spacing w:after="0"/>
            <w:ind w:left="714" w:hanging="357"/>
            <w:jc w:val="both"/>
            <w:rPr>
              <w:b/>
              <w:noProof/>
              <w:color w:val="595959" w:themeColor="text1" w:themeTint="A6"/>
              <w:lang w:val="pl-PL" w:eastAsia="pl-PL"/>
            </w:rPr>
          </w:pPr>
          <w:r w:rsidRPr="00082021">
            <w:rPr>
              <w:noProof/>
              <w:color w:val="595959" w:themeColor="text1" w:themeTint="A6"/>
              <w:lang w:val="pl-PL" w:eastAsia="pl-PL"/>
            </w:rPr>
            <w:t>w inny sposób naruszy zaufanie Administratora Danych w zakresie ochrony danych osobowych</w:t>
          </w:r>
        </w:p>
        <w:p w:rsidR="00813353" w:rsidRPr="00082021" w:rsidRDefault="00813353" w:rsidP="00813353">
          <w:pPr>
            <w:numPr>
              <w:ilvl w:val="0"/>
              <w:numId w:val="15"/>
            </w:numPr>
            <w:spacing w:after="0"/>
            <w:ind w:left="714" w:hanging="357"/>
            <w:jc w:val="both"/>
            <w:rPr>
              <w:b/>
              <w:noProof/>
              <w:color w:val="595959" w:themeColor="text1" w:themeTint="A6"/>
              <w:lang w:val="pl-PL" w:eastAsia="pl-PL"/>
            </w:rPr>
          </w:pPr>
          <w:r w:rsidRPr="00082021">
            <w:rPr>
              <w:noProof/>
              <w:color w:val="595959" w:themeColor="text1" w:themeTint="A6"/>
              <w:lang w:val="pl-PL" w:eastAsia="pl-PL"/>
            </w:rPr>
            <w:t>lub, gdy w przeciwko Podmiotowi Przetwarzającemu zostanie wszczęte przez Prezesa Urzędu Ochrony Danych Osobowych postępowanie w związku z naruszeniem ochrony danych osobowych.</w:t>
          </w:r>
        </w:p>
        <w:p w:rsidR="00693357" w:rsidRPr="00C813AD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§</w:t>
          </w:r>
          <w:r>
            <w:rPr>
              <w:b/>
              <w:noProof/>
              <w:color w:val="595959" w:themeColor="text1" w:themeTint="A6"/>
              <w:lang w:val="pl-PL" w:eastAsia="pl-PL"/>
            </w:rPr>
            <w:t xml:space="preserve"> </w:t>
          </w: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9</w:t>
          </w:r>
        </w:p>
        <w:p w:rsidR="00693357" w:rsidRPr="00C813AD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Zasady zachowania poufności</w:t>
          </w:r>
        </w:p>
        <w:p w:rsidR="00693357" w:rsidRPr="00C813AD" w:rsidRDefault="00693357" w:rsidP="0040329E">
          <w:pPr>
            <w:numPr>
              <w:ilvl w:val="0"/>
              <w:numId w:val="11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rzetwarzający zobowiązuje się do </w:t>
          </w:r>
          <w:r w:rsidR="004E41DB">
            <w:rPr>
              <w:noProof/>
              <w:color w:val="595959" w:themeColor="text1" w:themeTint="A6"/>
              <w:lang w:val="pl-PL" w:eastAsia="pl-PL"/>
            </w:rPr>
            <w:t xml:space="preserve">bezterminowego 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zachowania w tajemnicy wszelkich informacji, danych, materiałów, dokumentów i danych osobowych otrzymanych od Administratora </w:t>
          </w:r>
          <w:r>
            <w:rPr>
              <w:noProof/>
              <w:color w:val="595959" w:themeColor="text1" w:themeTint="A6"/>
              <w:lang w:val="pl-PL" w:eastAsia="pl-PL"/>
            </w:rPr>
            <w:t>D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>anychi od współpracujących z nim osób oraz danych uzyskanych w jakikolwiek inny sposób, zamierzony czy przypadkowy w formie ustnej, pisemnej lub elektronicznej („dane poufne”).</w:t>
          </w:r>
        </w:p>
        <w:p w:rsidR="0050684A" w:rsidRDefault="00693357" w:rsidP="008D08D2">
          <w:pPr>
            <w:numPr>
              <w:ilvl w:val="0"/>
              <w:numId w:val="11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Podmiot </w:t>
          </w:r>
          <w:r>
            <w:rPr>
              <w:noProof/>
              <w:color w:val="595959" w:themeColor="text1" w:themeTint="A6"/>
              <w:lang w:val="pl-PL" w:eastAsia="pl-PL"/>
            </w:rPr>
            <w:t>P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rzetwarzający oświadcza, że w związku ze zobowiązaniem do zachowania w tajemnicy danych poufnych nie będą one wykorzystywane, ujawniane ani udostępniane bez pisemnej zgody Administratora </w:t>
          </w:r>
          <w:r>
            <w:rPr>
              <w:noProof/>
              <w:color w:val="595959" w:themeColor="text1" w:themeTint="A6"/>
              <w:lang w:val="pl-PL" w:eastAsia="pl-PL"/>
            </w:rPr>
            <w:t>D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>anych w innym celu niż wykonanie Umowy, chyba że konieczność ujawnienia posiadanych informacji wynika  z obowiązujących przepisów prawa lub Umowy.</w:t>
          </w:r>
        </w:p>
        <w:p w:rsidR="00693357" w:rsidRPr="00C813AD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§1</w:t>
          </w:r>
          <w:r w:rsidR="008D08D2">
            <w:rPr>
              <w:b/>
              <w:noProof/>
              <w:color w:val="595959" w:themeColor="text1" w:themeTint="A6"/>
              <w:lang w:val="pl-PL" w:eastAsia="pl-PL"/>
            </w:rPr>
            <w:t>0</w:t>
          </w:r>
        </w:p>
        <w:p w:rsidR="00693357" w:rsidRPr="00C813AD" w:rsidRDefault="00693357" w:rsidP="0040329E">
          <w:pPr>
            <w:spacing w:after="160"/>
            <w:ind w:left="357" w:hanging="357"/>
            <w:jc w:val="center"/>
            <w:rPr>
              <w:b/>
              <w:noProof/>
              <w:color w:val="595959" w:themeColor="text1" w:themeTint="A6"/>
              <w:lang w:val="pl-PL" w:eastAsia="pl-PL"/>
            </w:rPr>
          </w:pPr>
          <w:r w:rsidRPr="00C813AD">
            <w:rPr>
              <w:b/>
              <w:noProof/>
              <w:color w:val="595959" w:themeColor="text1" w:themeTint="A6"/>
              <w:lang w:val="pl-PL" w:eastAsia="pl-PL"/>
            </w:rPr>
            <w:t>Postanowienia końcowe</w:t>
          </w:r>
        </w:p>
        <w:p w:rsidR="00693357" w:rsidRPr="00C813AD" w:rsidRDefault="00693357" w:rsidP="0040329E">
          <w:pPr>
            <w:numPr>
              <w:ilvl w:val="0"/>
              <w:numId w:val="12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C813AD">
            <w:rPr>
              <w:noProof/>
              <w:color w:val="595959" w:themeColor="text1" w:themeTint="A6"/>
              <w:lang w:val="pl-PL" w:eastAsia="pl-PL"/>
            </w:rPr>
            <w:lastRenderedPageBreak/>
            <w:t>Umowa została sporządzona w dwóch jednobrzmiących egzemplarzach dla każdej ze stron.</w:t>
          </w:r>
        </w:p>
        <w:p w:rsidR="00693357" w:rsidRPr="00C813AD" w:rsidRDefault="00693357" w:rsidP="0040329E">
          <w:pPr>
            <w:numPr>
              <w:ilvl w:val="0"/>
              <w:numId w:val="12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C813AD">
            <w:rPr>
              <w:noProof/>
              <w:color w:val="595959" w:themeColor="text1" w:themeTint="A6"/>
              <w:lang w:val="pl-PL" w:eastAsia="pl-PL"/>
            </w:rPr>
            <w:t>W sprawach nieuregulowanych zastosowanie będą miały przepisy Kodeksu cywilnego oraz</w:t>
          </w:r>
          <w:r>
            <w:rPr>
              <w:noProof/>
              <w:color w:val="595959" w:themeColor="text1" w:themeTint="A6"/>
              <w:lang w:val="pl-PL" w:eastAsia="pl-PL"/>
            </w:rPr>
            <w:t xml:space="preserve"> 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>Rozporządzenia.</w:t>
          </w:r>
        </w:p>
        <w:p w:rsidR="00693357" w:rsidRPr="00C813AD" w:rsidRDefault="00693357" w:rsidP="0040329E">
          <w:pPr>
            <w:numPr>
              <w:ilvl w:val="0"/>
              <w:numId w:val="12"/>
            </w:numPr>
            <w:spacing w:after="160"/>
            <w:ind w:left="357" w:hanging="357"/>
            <w:jc w:val="both"/>
            <w:rPr>
              <w:noProof/>
              <w:color w:val="595959" w:themeColor="text1" w:themeTint="A6"/>
              <w:lang w:val="pl-PL" w:eastAsia="pl-PL"/>
            </w:rPr>
          </w:pP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Sądem właściwym dla rozpatrzenia sporów wynikających z niniejszej umowy będzie sąd właściwy Administratora </w:t>
          </w:r>
          <w:r>
            <w:rPr>
              <w:noProof/>
              <w:color w:val="595959" w:themeColor="text1" w:themeTint="A6"/>
              <w:lang w:val="pl-PL" w:eastAsia="pl-PL"/>
            </w:rPr>
            <w:t>D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>anych</w:t>
          </w:r>
          <w:r w:rsidRPr="00810854">
            <w:rPr>
              <w:noProof/>
              <w:color w:val="595959" w:themeColor="text1" w:themeTint="A6"/>
              <w:lang w:val="pl-PL" w:eastAsia="pl-PL"/>
            </w:rPr>
            <w:t>.</w:t>
          </w:r>
          <w:r w:rsidRPr="00C813AD">
            <w:rPr>
              <w:noProof/>
              <w:color w:val="595959" w:themeColor="text1" w:themeTint="A6"/>
              <w:lang w:val="pl-PL" w:eastAsia="pl-PL"/>
            </w:rPr>
            <w:t xml:space="preserve"> </w:t>
          </w:r>
        </w:p>
        <w:p w:rsidR="00693357" w:rsidRDefault="00931CD3" w:rsidP="00693357">
          <w:pPr>
            <w:spacing w:after="160"/>
            <w:jc w:val="both"/>
          </w:pPr>
        </w:p>
      </w:sdtContent>
    </w:sdt>
    <w:p w:rsidR="00693357" w:rsidRDefault="00693357" w:rsidP="00693357">
      <w:pPr>
        <w:spacing w:after="160"/>
        <w:jc w:val="both"/>
      </w:pPr>
    </w:p>
    <w:p w:rsidR="00693357" w:rsidRPr="00810854" w:rsidRDefault="00693357" w:rsidP="00693357">
      <w:pPr>
        <w:spacing w:after="160"/>
        <w:contextualSpacing/>
        <w:jc w:val="both"/>
        <w:rPr>
          <w:noProof/>
          <w:color w:val="595959" w:themeColor="text1" w:themeTint="A6"/>
          <w:lang w:val="pl-PL" w:eastAsia="pl-PL"/>
        </w:rPr>
      </w:pPr>
      <w:r w:rsidRPr="00903446">
        <w:rPr>
          <w:caps/>
          <w:color w:val="595959" w:themeColor="text1" w:themeTint="A6"/>
        </w:rPr>
        <w:t>..............................</w:t>
      </w:r>
      <w:r>
        <w:rPr>
          <w:caps/>
          <w:color w:val="595959" w:themeColor="text1" w:themeTint="A6"/>
        </w:rPr>
        <w:t>..........</w:t>
      </w:r>
      <w:r w:rsidRPr="00903446">
        <w:rPr>
          <w:caps/>
          <w:color w:val="595959" w:themeColor="text1" w:themeTint="A6"/>
        </w:rPr>
        <w:t>................</w:t>
      </w:r>
      <w:r>
        <w:rPr>
          <w:caps/>
          <w:color w:val="595959" w:themeColor="text1" w:themeTint="A6"/>
        </w:rPr>
        <w:t>.</w:t>
      </w:r>
      <w:r w:rsidRPr="00903446">
        <w:rPr>
          <w:caps/>
          <w:color w:val="595959" w:themeColor="text1" w:themeTint="A6"/>
        </w:rPr>
        <w:t>..................</w:t>
      </w:r>
      <w:r w:rsidRPr="00903446">
        <w:rPr>
          <w:caps/>
          <w:color w:val="595959" w:themeColor="text1" w:themeTint="A6"/>
        </w:rPr>
        <w:tab/>
      </w:r>
      <w:r w:rsidRPr="00903446">
        <w:rPr>
          <w:caps/>
          <w:color w:val="595959" w:themeColor="text1" w:themeTint="A6"/>
        </w:rPr>
        <w:tab/>
      </w:r>
      <w:r w:rsidRPr="00903446">
        <w:rPr>
          <w:caps/>
          <w:color w:val="595959" w:themeColor="text1" w:themeTint="A6"/>
        </w:rPr>
        <w:tab/>
      </w:r>
      <w:r>
        <w:rPr>
          <w:caps/>
          <w:color w:val="595959" w:themeColor="text1" w:themeTint="A6"/>
        </w:rPr>
        <w:t xml:space="preserve">   ..</w:t>
      </w:r>
      <w:r w:rsidRPr="00903446">
        <w:rPr>
          <w:caps/>
          <w:color w:val="595959" w:themeColor="text1" w:themeTint="A6"/>
        </w:rPr>
        <w:t>............................................................</w:t>
      </w:r>
      <w:r>
        <w:rPr>
          <w:caps/>
          <w:color w:val="595959" w:themeColor="text1" w:themeTint="A6"/>
        </w:rPr>
        <w:t>....</w:t>
      </w:r>
      <w:r w:rsidRPr="00903446">
        <w:rPr>
          <w:caps/>
          <w:color w:val="595959" w:themeColor="text1" w:themeTint="A6"/>
        </w:rPr>
        <w:t>....</w:t>
      </w:r>
    </w:p>
    <w:p w:rsidR="00693357" w:rsidRPr="00C813AD" w:rsidRDefault="00693357" w:rsidP="00693357">
      <w:pPr>
        <w:spacing w:after="160" w:line="240" w:lineRule="auto"/>
        <w:ind w:firstLine="357"/>
        <w:jc w:val="both"/>
        <w:rPr>
          <w:caps/>
          <w:color w:val="595959" w:themeColor="text1" w:themeTint="A6"/>
        </w:rPr>
      </w:pPr>
      <w:r w:rsidRPr="00903446">
        <w:rPr>
          <w:color w:val="595959" w:themeColor="text1" w:themeTint="A6"/>
        </w:rPr>
        <w:t xml:space="preserve">data i podpis </w:t>
      </w:r>
      <w:r>
        <w:rPr>
          <w:color w:val="595959" w:themeColor="text1" w:themeTint="A6"/>
        </w:rPr>
        <w:t>Administratora Danych</w:t>
      </w:r>
      <w:r w:rsidRPr="00903446">
        <w:rPr>
          <w:color w:val="595959" w:themeColor="text1" w:themeTint="A6"/>
        </w:rPr>
        <w:tab/>
      </w:r>
      <w:r w:rsidRPr="00903446">
        <w:rPr>
          <w:color w:val="595959" w:themeColor="text1" w:themeTint="A6"/>
        </w:rPr>
        <w:tab/>
      </w:r>
      <w:r w:rsidRPr="00903446">
        <w:rPr>
          <w:color w:val="595959" w:themeColor="text1" w:themeTint="A6"/>
        </w:rPr>
        <w:tab/>
      </w:r>
      <w:r w:rsidRPr="00903446">
        <w:rPr>
          <w:color w:val="595959" w:themeColor="text1" w:themeTint="A6"/>
        </w:rPr>
        <w:tab/>
      </w:r>
      <w:r>
        <w:rPr>
          <w:color w:val="595959" w:themeColor="text1" w:themeTint="A6"/>
        </w:rPr>
        <w:t xml:space="preserve">     </w:t>
      </w:r>
      <w:r w:rsidRPr="00903446">
        <w:rPr>
          <w:color w:val="595959" w:themeColor="text1" w:themeTint="A6"/>
        </w:rPr>
        <w:t xml:space="preserve">data i podpis </w:t>
      </w:r>
      <w:r>
        <w:rPr>
          <w:color w:val="595959" w:themeColor="text1" w:themeTint="A6"/>
        </w:rPr>
        <w:t xml:space="preserve">Podmiotu </w:t>
      </w:r>
      <w:r w:rsidRPr="00903446">
        <w:rPr>
          <w:color w:val="595959" w:themeColor="text1" w:themeTint="A6"/>
        </w:rPr>
        <w:t>Przetwarzającego</w:t>
      </w:r>
    </w:p>
    <w:p w:rsidR="00174E8C" w:rsidRPr="00D9379E" w:rsidRDefault="00174E8C" w:rsidP="00693357">
      <w:pPr>
        <w:spacing w:after="160"/>
        <w:contextualSpacing/>
        <w:jc w:val="both"/>
        <w:rPr>
          <w:color w:val="595959" w:themeColor="text1" w:themeTint="A6"/>
        </w:rPr>
      </w:pPr>
    </w:p>
    <w:sectPr w:rsidR="00174E8C" w:rsidRPr="00D9379E" w:rsidSect="00A412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701" w:left="1418" w:header="79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D3" w:rsidRDefault="00931CD3">
      <w:r>
        <w:separator/>
      </w:r>
    </w:p>
  </w:endnote>
  <w:endnote w:type="continuationSeparator" w:id="0">
    <w:p w:rsidR="00931CD3" w:rsidRDefault="0093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B3" w:rsidRDefault="00931CD3">
    <w:pPr>
      <w:pStyle w:val="Stopka"/>
    </w:pPr>
    <w:sdt>
      <w:sdtPr>
        <w:rPr>
          <w:rFonts w:asciiTheme="majorHAnsi" w:eastAsiaTheme="majorEastAsia" w:hAnsiTheme="majorHAnsi" w:cstheme="majorBidi"/>
        </w:rPr>
        <w:id w:val="-1127468326"/>
        <w:temporary/>
        <w:showingPlcHdr/>
      </w:sdtPr>
      <w:sdtEndPr/>
      <w:sdtContent>
        <w:r w:rsidR="004475B3">
          <w:rPr>
            <w:rFonts w:asciiTheme="majorHAnsi" w:eastAsiaTheme="majorEastAsia" w:hAnsiTheme="majorHAnsi" w:cstheme="majorBidi"/>
            <w:lang w:val="pl-PL"/>
          </w:rPr>
          <w:t>[Type text]</w:t>
        </w:r>
      </w:sdtContent>
    </w:sdt>
    <w:r w:rsidR="004475B3">
      <w:rPr>
        <w:rFonts w:asciiTheme="majorHAnsi" w:eastAsiaTheme="majorEastAsia" w:hAnsiTheme="majorHAnsi" w:cstheme="majorBidi"/>
      </w:rPr>
      <w:ptab w:relativeTo="margin" w:alignment="right" w:leader="none"/>
    </w:r>
    <w:r w:rsidR="004475B3">
      <w:rPr>
        <w:rFonts w:asciiTheme="majorHAnsi" w:eastAsiaTheme="majorEastAsia" w:hAnsiTheme="majorHAnsi" w:cstheme="majorBidi"/>
        <w:lang w:val="pl-PL"/>
      </w:rPr>
      <w:t xml:space="preserve">Strona </w:t>
    </w:r>
    <w:r w:rsidR="004475B3">
      <w:fldChar w:fldCharType="begin"/>
    </w:r>
    <w:r w:rsidR="004475B3">
      <w:instrText>PAGE   \* MERGEFORMAT</w:instrText>
    </w:r>
    <w:r w:rsidR="004475B3">
      <w:fldChar w:fldCharType="separate"/>
    </w:r>
    <w:r w:rsidR="004475B3" w:rsidRPr="005C0F56">
      <w:rPr>
        <w:rFonts w:asciiTheme="majorHAnsi" w:eastAsiaTheme="majorEastAsia" w:hAnsiTheme="majorHAnsi" w:cstheme="majorBidi"/>
        <w:noProof/>
        <w:lang w:val="pl-PL"/>
      </w:rPr>
      <w:t>4</w:t>
    </w:r>
    <w:r w:rsidR="004475B3">
      <w:rPr>
        <w:rFonts w:asciiTheme="majorHAnsi" w:eastAsiaTheme="majorEastAsia" w:hAnsiTheme="majorHAnsi" w:cstheme="majorBidi"/>
        <w:noProof/>
      </w:rPr>
      <w:fldChar w:fldCharType="end"/>
    </w:r>
    <w:r w:rsidR="004475B3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62BCCDC" wp14:editId="595EB6C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3C4D44E9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4475B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964270" wp14:editId="1C7F963C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70675E12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  <w:r w:rsidR="004475B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B34394" wp14:editId="29345F0E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07680FCB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84acb6 [3208]" strokecolor="#3494ba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412947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:rsidR="00B548AC" w:rsidRPr="00B96EFE" w:rsidRDefault="00C9013C">
        <w:pPr>
          <w:pStyle w:val="Stopka"/>
          <w:jc w:val="right"/>
          <w:rPr>
            <w:color w:val="595959" w:themeColor="text1" w:themeTint="A6"/>
          </w:rPr>
        </w:pPr>
        <w:r w:rsidRPr="00B96EFE">
          <w:rPr>
            <w:noProof/>
            <w:color w:val="595959" w:themeColor="text1" w:themeTint="A6"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06AF3D1B" wp14:editId="0BC7E2F8">
                  <wp:simplePos x="0" y="0"/>
                  <wp:positionH relativeFrom="margin">
                    <wp:posOffset>929640</wp:posOffset>
                  </wp:positionH>
                  <wp:positionV relativeFrom="page">
                    <wp:posOffset>9998075</wp:posOffset>
                  </wp:positionV>
                  <wp:extent cx="4520565" cy="476250"/>
                  <wp:effectExtent l="0" t="0" r="0" b="0"/>
                  <wp:wrapNone/>
                  <wp:docPr id="459" name="Rectangle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0565" cy="476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1B28" w:rsidRPr="00F81851" w:rsidRDefault="00511B28" w:rsidP="00F81851">
                              <w:pPr>
                                <w:jc w:val="right"/>
                                <w:rPr>
                                  <w:color w:val="B1C6D7" w:themeColor="background2" w:themeShade="E6"/>
                                  <w:sz w:val="24"/>
                                  <w:szCs w:val="24"/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6AF3D1B" id="Rectangle 459" o:spid="_x0000_s1026" style="position:absolute;left:0;text-align:left;margin-left:73.2pt;margin-top:787.25pt;width:355.9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" filled="f" stroked="f">
                  <v:textbox inset=",0">
                    <w:txbxContent>
                      <w:p w:rsidR="00511B28" w:rsidRPr="00F81851" w:rsidRDefault="00511B28" w:rsidP="00F81851">
                        <w:pPr>
                          <w:jc w:val="right"/>
                          <w:rPr>
                            <w:color w:val="B1C6D7" w:themeColor="background2" w:themeShade="E6"/>
                            <w:sz w:val="24"/>
                            <w:szCs w:val="24"/>
                            <w:lang w:val="pl-PL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 w:rsidR="00511B28" w:rsidRPr="00B96EFE">
          <w:rPr>
            <w:noProof/>
            <w:color w:val="595959" w:themeColor="text1" w:themeTint="A6"/>
            <w:lang w:val="pl-PL" w:eastAsia="pl-PL"/>
          </w:rPr>
          <mc:AlternateContent>
            <mc:Choice Requires="wpg">
              <w:drawing>
                <wp:anchor distT="0" distB="0" distL="114300" distR="114300" simplePos="0" relativeHeight="251683840" behindDoc="0" locked="0" layoutInCell="1" allowOverlap="1" wp14:anchorId="0E5AF360" wp14:editId="523774F4">
                  <wp:simplePos x="0" y="0"/>
                  <wp:positionH relativeFrom="rightMargin">
                    <wp:posOffset>-265747</wp:posOffset>
                  </wp:positionH>
                  <wp:positionV relativeFrom="page">
                    <wp:posOffset>9975215</wp:posOffset>
                  </wp:positionV>
                  <wp:extent cx="45085" cy="802640"/>
                  <wp:effectExtent l="38100" t="0" r="31115" b="54610"/>
                  <wp:wrapNone/>
                  <wp:docPr id="460" name="Group 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085" cy="802640"/>
                            <a:chOff x="2820" y="4935"/>
                            <a:chExt cx="120" cy="1320"/>
                          </a:xfrm>
                        </wpg:grpSpPr>
                        <wps:wsp>
                          <wps:cNvPr id="461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0" y="4935"/>
                              <a:ext cx="0" cy="132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CEDBE6">
                                  <a:lumMod val="9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4935"/>
                              <a:ext cx="0" cy="132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CEDBE6">
                                  <a:lumMod val="9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4935"/>
                              <a:ext cx="0" cy="132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CEDBE6">
                                  <a:lumMod val="9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491A1997" id="Group 460" o:spid="_x0000_s1026" style="position:absolute;margin-left:-20.9pt;margin-top:785.45pt;width:3.55pt;height:63.2pt;z-index:251683840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oEsYAAADcAAAADwAAAGRycy9kb3ducmV2LnhtbESPQWvCQBSE70L/w/KE3nSjDaGkriKV&#10;QqjpoerB4zP7mqTNvg3ZVZN/7xYEj8PMfMMsVr1pxIU6V1tWMJtGIIgLq2suFRz2H5NXEM4ja2ws&#10;k4KBHKyWT6MFptpe+ZsuO1+KAGGXooLK+zaV0hUVGXRT2xIH78d2Bn2QXSl1h9cAN42cR1EiDdYc&#10;Fips6b2i4m93Ngo+v07b/PxyOJVZkQ+/x03G2MRKPY/79RsIT71/hO/tTCuIkxn8nw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haBLGAAAA3AAAAA8AAAAAAAAA&#10;AAAAAAAAoQIAAGRycy9kb3ducmV2LnhtbFBLBQYAAAAABAAEAPkAAACUAwAAAAA=&#10;" strokecolor="#b1c6d7" strokeweight="6pt"/>
    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2ZcQAAADcAAAADwAAAGRycy9kb3ducmV2LnhtbESPT4vCMBTE74LfITzBm6b+QZZqFNlF&#10;KOoeVj14fDbPttq8lCZq/fZmQfA4zMxvmNmiMaW4U+0KywoG/QgEcWp1wZmCw37V+wLhPLLG0jIp&#10;eJKDxbzdmmGs7YP/6L7zmQgQdjEqyL2vYildmpNB17cVcfDOtjbog6wzqWt8BLgp5TCKJtJgwWEh&#10;x4q+c0qvu5tRsP49bba30eGUJen2eTn+JIzlWKlup1lOQXhq/Cf8bidawXgyhP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/ZlxAAAANwAAAAPAAAAAAAAAAAA&#10;AAAAAKECAABkcnMvZG93bnJldi54bWxQSwUGAAAAAAQABAD5AAAAkgMAAAAA&#10;" strokecolor="#b1c6d7" strokeweight="6pt"/>
    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T/sQAAADcAAAADwAAAGRycy9kb3ducmV2LnhtbESPT4vCMBTE74LfITzBm6b+QZZqFNlF&#10;KOoeVj14fDbPttq8lCZq/fZmQfA4zMxvmNmiMaW4U+0KywoG/QgEcWp1wZmCw37V+wLhPLLG0jIp&#10;eJKDxbzdmmGs7YP/6L7zmQgQdjEqyL2vYildmpNB17cVcfDOtjbog6wzqWt8BLgp5TCKJtJgwWEh&#10;x4q+c0qvu5tRsP49bba30eGUJen2eTn+JIzlWKlup1lOQXhq/Cf8bidawXgygv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/1P+xAAAANwAAAAPAAAAAAAAAAAA&#10;AAAAAKECAABkcnMvZG93bnJldi54bWxQSwUGAAAAAAQABAD5AAAAkgMAAAAA&#10;" strokecolor="#b1c6d7" strokeweight="6pt"/>
                  <w10:wrap anchorx="margin" anchory="page"/>
                </v:group>
              </w:pict>
            </mc:Fallback>
          </mc:AlternateContent>
        </w:r>
        <w:r w:rsidR="00B548AC" w:rsidRPr="00B96EFE">
          <w:rPr>
            <w:color w:val="595959" w:themeColor="text1" w:themeTint="A6"/>
          </w:rPr>
          <w:fldChar w:fldCharType="begin"/>
        </w:r>
        <w:r w:rsidR="00B548AC" w:rsidRPr="00B96EFE">
          <w:rPr>
            <w:color w:val="595959" w:themeColor="text1" w:themeTint="A6"/>
          </w:rPr>
          <w:instrText>PAGE   \* MERGEFORMAT</w:instrText>
        </w:r>
        <w:r w:rsidR="00B548AC" w:rsidRPr="00B96EFE">
          <w:rPr>
            <w:color w:val="595959" w:themeColor="text1" w:themeTint="A6"/>
          </w:rPr>
          <w:fldChar w:fldCharType="separate"/>
        </w:r>
        <w:r w:rsidR="00277250" w:rsidRPr="00277250">
          <w:rPr>
            <w:noProof/>
            <w:color w:val="595959" w:themeColor="text1" w:themeTint="A6"/>
            <w:lang w:val="pl-PL"/>
          </w:rPr>
          <w:t>5</w:t>
        </w:r>
        <w:r w:rsidR="00B548AC" w:rsidRPr="00B96EFE">
          <w:rPr>
            <w:color w:val="595959" w:themeColor="text1" w:themeTint="A6"/>
          </w:rPr>
          <w:fldChar w:fldCharType="end"/>
        </w:r>
      </w:p>
    </w:sdtContent>
  </w:sdt>
  <w:p w:rsidR="004475B3" w:rsidRDefault="004475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32905"/>
      <w:docPartObj>
        <w:docPartGallery w:val="Page Numbers (Bottom of Page)"/>
        <w:docPartUnique/>
      </w:docPartObj>
    </w:sdtPr>
    <w:sdtEndPr/>
    <w:sdtContent>
      <w:p w:rsidR="00AD1FB5" w:rsidRDefault="00AD1F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6D3" w:rsidRPr="006846D3">
          <w:rPr>
            <w:noProof/>
            <w:lang w:val="pl-PL"/>
          </w:rPr>
          <w:t>1</w:t>
        </w:r>
        <w:r>
          <w:fldChar w:fldCharType="end"/>
        </w:r>
      </w:p>
    </w:sdtContent>
  </w:sdt>
  <w:p w:rsidR="00485470" w:rsidRDefault="00485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D3" w:rsidRDefault="00931CD3">
      <w:r>
        <w:separator/>
      </w:r>
    </w:p>
  </w:footnote>
  <w:footnote w:type="continuationSeparator" w:id="0">
    <w:p w:rsidR="00931CD3" w:rsidRDefault="00931CD3">
      <w:r>
        <w:separator/>
      </w:r>
    </w:p>
  </w:footnote>
  <w:footnote w:type="continuationNotice" w:id="1">
    <w:p w:rsidR="00931CD3" w:rsidRDefault="00931CD3">
      <w:pPr>
        <w:rPr>
          <w:i/>
          <w:sz w:val="18"/>
        </w:rPr>
      </w:pPr>
      <w:r>
        <w:rPr>
          <w:i/>
          <w:sz w:val="18"/>
        </w:rPr>
        <w:t>(przypis dolny kontynuowany)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B3" w:rsidRDefault="004475B3">
    <w:pPr>
      <w:pStyle w:val="Nagwek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pl-PL"/>
      </w:rPr>
      <w:t>Plan marketingowy firmy Adventure Works</w:t>
    </w:r>
  </w:p>
  <w:p w:rsidR="004475B3" w:rsidRDefault="004475B3">
    <w:pPr>
      <w:pStyle w:val="Nagwek"/>
    </w:pP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8DA10B" wp14:editId="4767DBD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A707DA5"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6AA850" wp14:editId="74C80F0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A808D08"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84acb6 [3208]" strokecolor="#3494ba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482A3" wp14:editId="744488FE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750F1E4"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5C" w:rsidRDefault="00F15F5C" w:rsidP="00F15F5C">
    <w:pPr>
      <w:spacing w:after="60"/>
      <w:jc w:val="both"/>
      <w:rPr>
        <w:rFonts w:ascii="Calibri" w:hAnsi="Calibri"/>
        <w:b/>
        <w:bCs/>
      </w:rPr>
    </w:pPr>
    <w:r w:rsidRPr="00193588">
      <w:rPr>
        <w:rFonts w:ascii="Calibri" w:hAnsi="Calibri"/>
        <w:b/>
      </w:rPr>
      <w:t xml:space="preserve">Nr postępowania: </w:t>
    </w:r>
    <w:r w:rsidRPr="00193588">
      <w:rPr>
        <w:rFonts w:ascii="Calibri" w:hAnsi="Calibri"/>
        <w:b/>
        <w:bCs/>
      </w:rPr>
      <w:t>ZP/6/DMP/2018</w:t>
    </w:r>
    <w:r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  <w:t xml:space="preserve">                                                 Załacznik nr 3 do Umowy</w:t>
    </w:r>
  </w:p>
  <w:p w:rsidR="00823B4A" w:rsidRPr="00193588" w:rsidRDefault="00823B4A" w:rsidP="00823B4A">
    <w:pPr>
      <w:spacing w:after="60"/>
      <w:jc w:val="center"/>
      <w:rPr>
        <w:rFonts w:ascii="Calibri" w:hAnsi="Calibri"/>
        <w:b/>
      </w:rPr>
    </w:pPr>
    <w:r>
      <w:rPr>
        <w:rFonts w:ascii="Calibri" w:hAnsi="Calibri"/>
        <w:b/>
        <w:bCs/>
      </w:rPr>
      <w:t>WZÓR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7E" w:rsidRDefault="0004540E">
    <w:pPr>
      <w:pStyle w:val="Nagwek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14BAA3C2" wp14:editId="572910A8">
              <wp:simplePos x="0" y="0"/>
              <wp:positionH relativeFrom="margin">
                <wp:posOffset>4137660</wp:posOffset>
              </wp:positionH>
              <wp:positionV relativeFrom="topMargin">
                <wp:posOffset>472440</wp:posOffset>
              </wp:positionV>
              <wp:extent cx="1590040" cy="220980"/>
              <wp:effectExtent l="0" t="0" r="0" b="0"/>
              <wp:wrapNone/>
              <wp:docPr id="1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220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40E" w:rsidRPr="00A1473C" w:rsidRDefault="0004540E" w:rsidP="0004540E">
                          <w:pPr>
                            <w:spacing w:after="0" w:line="240" w:lineRule="auto"/>
                            <w:rPr>
                              <w:color w:val="B1C6D7"/>
                              <w:sz w:val="24"/>
                              <w:szCs w:val="24"/>
                            </w:rPr>
                          </w:pPr>
                          <w:r w:rsidRPr="00A1473C">
                            <w:rPr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chronimy</w:t>
                          </w:r>
                          <w:r w:rsidRPr="00A1473C">
                            <w:rPr>
                              <w:b/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informacje</w:t>
                          </w:r>
                          <w:r w:rsidRPr="00A1473C">
                            <w:rPr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AA3C2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7" type="#_x0000_t202" style="position:absolute;margin-left:325.8pt;margin-top:37.2pt;width:125.2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" o:allowincell="f" filled="f" stroked="f">
              <v:textbox inset="0,0,0,0">
                <w:txbxContent>
                  <w:p w:rsidR="0004540E" w:rsidRPr="00A1473C" w:rsidRDefault="0004540E" w:rsidP="0004540E">
                    <w:pPr>
                      <w:spacing w:after="0" w:line="240" w:lineRule="auto"/>
                      <w:rPr>
                        <w:color w:val="B1C6D7"/>
                        <w:sz w:val="24"/>
                        <w:szCs w:val="24"/>
                      </w:rPr>
                    </w:pPr>
                    <w:r w:rsidRPr="00A1473C">
                      <w:rPr>
                        <w:color w:val="B1C6D7"/>
                        <w:sz w:val="24"/>
                        <w:szCs w:val="24"/>
                        <w:lang w:val="pl-PL"/>
                      </w:rPr>
                      <w:t>chronimy</w:t>
                    </w:r>
                    <w:r w:rsidRPr="00A1473C">
                      <w:rPr>
                        <w:b/>
                        <w:color w:val="B1C6D7"/>
                        <w:sz w:val="24"/>
                        <w:szCs w:val="24"/>
                        <w:lang w:val="pl-PL"/>
                      </w:rPr>
                      <w:t>informacje</w:t>
                    </w:r>
                    <w:r w:rsidRPr="00A1473C">
                      <w:rPr>
                        <w:color w:val="B1C6D7"/>
                        <w:sz w:val="24"/>
                        <w:szCs w:val="24"/>
                        <w:lang w:val="pl-PL"/>
                      </w:rPr>
                      <w:t>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0000004"/>
    <w:multiLevelType w:val="multilevel"/>
    <w:tmpl w:val="E00CA5BC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5A8C22EC"/>
    <w:name w:val="WW8Num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4CD3B24"/>
    <w:multiLevelType w:val="hybridMultilevel"/>
    <w:tmpl w:val="1652B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36870"/>
    <w:multiLevelType w:val="hybridMultilevel"/>
    <w:tmpl w:val="D69A7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04662"/>
    <w:multiLevelType w:val="multilevel"/>
    <w:tmpl w:val="81005FDE"/>
    <w:lvl w:ilvl="0">
      <w:start w:val="1"/>
      <w:numFmt w:val="decimal"/>
      <w:pStyle w:val="NagwekCusto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568B2"/>
    <w:multiLevelType w:val="hybridMultilevel"/>
    <w:tmpl w:val="F81A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7"/>
  </w:num>
  <w:num w:numId="3">
    <w:abstractNumId w:val="10"/>
  </w:num>
  <w:num w:numId="4">
    <w:abstractNumId w:val="13"/>
  </w:num>
  <w:num w:numId="5">
    <w:abstractNumId w:val="4"/>
  </w:num>
  <w:num w:numId="6">
    <w:abstractNumId w:val="15"/>
  </w:num>
  <w:num w:numId="7">
    <w:abstractNumId w:val="11"/>
  </w:num>
  <w:num w:numId="8">
    <w:abstractNumId w:val="18"/>
  </w:num>
  <w:num w:numId="9">
    <w:abstractNumId w:val="16"/>
  </w:num>
  <w:num w:numId="10">
    <w:abstractNumId w:val="12"/>
  </w:num>
  <w:num w:numId="11">
    <w:abstractNumId w:val="9"/>
  </w:num>
  <w:num w:numId="12">
    <w:abstractNumId w:val="17"/>
  </w:num>
  <w:num w:numId="13">
    <w:abstractNumId w:val="8"/>
  </w:num>
  <w:num w:numId="14">
    <w:abstractNumId w:val="14"/>
  </w:num>
  <w:num w:numId="15">
    <w:abstractNumId w:val="5"/>
  </w:num>
  <w:num w:numId="1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DF"/>
    <w:rsid w:val="00003366"/>
    <w:rsid w:val="00007E82"/>
    <w:rsid w:val="00010046"/>
    <w:rsid w:val="000101B0"/>
    <w:rsid w:val="00011468"/>
    <w:rsid w:val="00011944"/>
    <w:rsid w:val="0001238E"/>
    <w:rsid w:val="00012853"/>
    <w:rsid w:val="0001308B"/>
    <w:rsid w:val="00013804"/>
    <w:rsid w:val="00015838"/>
    <w:rsid w:val="00020988"/>
    <w:rsid w:val="000241CC"/>
    <w:rsid w:val="00025742"/>
    <w:rsid w:val="000258B9"/>
    <w:rsid w:val="000316AB"/>
    <w:rsid w:val="000342E7"/>
    <w:rsid w:val="0003673F"/>
    <w:rsid w:val="000417CA"/>
    <w:rsid w:val="00041888"/>
    <w:rsid w:val="00042830"/>
    <w:rsid w:val="0004540E"/>
    <w:rsid w:val="00045D87"/>
    <w:rsid w:val="00045FB9"/>
    <w:rsid w:val="00046B7E"/>
    <w:rsid w:val="0004776F"/>
    <w:rsid w:val="00050AC6"/>
    <w:rsid w:val="00051FD1"/>
    <w:rsid w:val="0005396C"/>
    <w:rsid w:val="00053A18"/>
    <w:rsid w:val="0005624C"/>
    <w:rsid w:val="0005726D"/>
    <w:rsid w:val="00064667"/>
    <w:rsid w:val="00064C4D"/>
    <w:rsid w:val="000664F8"/>
    <w:rsid w:val="00067633"/>
    <w:rsid w:val="00070A20"/>
    <w:rsid w:val="0007324F"/>
    <w:rsid w:val="00082D61"/>
    <w:rsid w:val="00086649"/>
    <w:rsid w:val="000872BD"/>
    <w:rsid w:val="0009263F"/>
    <w:rsid w:val="0009384E"/>
    <w:rsid w:val="000B0627"/>
    <w:rsid w:val="000B4CC4"/>
    <w:rsid w:val="000B61AC"/>
    <w:rsid w:val="000C1273"/>
    <w:rsid w:val="000C4444"/>
    <w:rsid w:val="000C5181"/>
    <w:rsid w:val="000D2EE3"/>
    <w:rsid w:val="000D4FBF"/>
    <w:rsid w:val="000D5901"/>
    <w:rsid w:val="000D5EF1"/>
    <w:rsid w:val="000E2BCC"/>
    <w:rsid w:val="000E5DB2"/>
    <w:rsid w:val="000E6BE8"/>
    <w:rsid w:val="000F0A9D"/>
    <w:rsid w:val="000F32B7"/>
    <w:rsid w:val="000F3B53"/>
    <w:rsid w:val="000F56C3"/>
    <w:rsid w:val="00103237"/>
    <w:rsid w:val="00105435"/>
    <w:rsid w:val="00106065"/>
    <w:rsid w:val="00107083"/>
    <w:rsid w:val="00112F57"/>
    <w:rsid w:val="001149B8"/>
    <w:rsid w:val="00114CE5"/>
    <w:rsid w:val="0011602E"/>
    <w:rsid w:val="0011693C"/>
    <w:rsid w:val="001270E7"/>
    <w:rsid w:val="0012766E"/>
    <w:rsid w:val="00130996"/>
    <w:rsid w:val="00131CE9"/>
    <w:rsid w:val="00131DB9"/>
    <w:rsid w:val="001509E8"/>
    <w:rsid w:val="00152D17"/>
    <w:rsid w:val="00154292"/>
    <w:rsid w:val="00154F3B"/>
    <w:rsid w:val="00160B02"/>
    <w:rsid w:val="00165285"/>
    <w:rsid w:val="00167715"/>
    <w:rsid w:val="00167924"/>
    <w:rsid w:val="0017148B"/>
    <w:rsid w:val="001734D7"/>
    <w:rsid w:val="00174E8C"/>
    <w:rsid w:val="0017791E"/>
    <w:rsid w:val="001808BC"/>
    <w:rsid w:val="00180D0C"/>
    <w:rsid w:val="001822E9"/>
    <w:rsid w:val="00192983"/>
    <w:rsid w:val="00192A08"/>
    <w:rsid w:val="00192FC1"/>
    <w:rsid w:val="0019429B"/>
    <w:rsid w:val="001946F7"/>
    <w:rsid w:val="001979F4"/>
    <w:rsid w:val="001A15AB"/>
    <w:rsid w:val="001A164D"/>
    <w:rsid w:val="001A525B"/>
    <w:rsid w:val="001A638C"/>
    <w:rsid w:val="001A6D4C"/>
    <w:rsid w:val="001A7763"/>
    <w:rsid w:val="001B1A31"/>
    <w:rsid w:val="001B2894"/>
    <w:rsid w:val="001B3775"/>
    <w:rsid w:val="001B5180"/>
    <w:rsid w:val="001C208C"/>
    <w:rsid w:val="001C34EE"/>
    <w:rsid w:val="001C4600"/>
    <w:rsid w:val="001C68B1"/>
    <w:rsid w:val="001D0529"/>
    <w:rsid w:val="001D1A9C"/>
    <w:rsid w:val="001D26C6"/>
    <w:rsid w:val="001D6F39"/>
    <w:rsid w:val="001E4033"/>
    <w:rsid w:val="001E4511"/>
    <w:rsid w:val="001E74DC"/>
    <w:rsid w:val="001E7D27"/>
    <w:rsid w:val="001F053C"/>
    <w:rsid w:val="001F246D"/>
    <w:rsid w:val="001F36B2"/>
    <w:rsid w:val="001F5335"/>
    <w:rsid w:val="001F54F0"/>
    <w:rsid w:val="0020232E"/>
    <w:rsid w:val="00202E89"/>
    <w:rsid w:val="00203903"/>
    <w:rsid w:val="0020424F"/>
    <w:rsid w:val="00206849"/>
    <w:rsid w:val="0021752A"/>
    <w:rsid w:val="002204B0"/>
    <w:rsid w:val="00225260"/>
    <w:rsid w:val="0022738D"/>
    <w:rsid w:val="00234BF9"/>
    <w:rsid w:val="00240C12"/>
    <w:rsid w:val="002427C9"/>
    <w:rsid w:val="002432A3"/>
    <w:rsid w:val="00244F0D"/>
    <w:rsid w:val="00245E7C"/>
    <w:rsid w:val="00254B4D"/>
    <w:rsid w:val="00254C45"/>
    <w:rsid w:val="0026120D"/>
    <w:rsid w:val="00261702"/>
    <w:rsid w:val="0026337D"/>
    <w:rsid w:val="00264512"/>
    <w:rsid w:val="00271746"/>
    <w:rsid w:val="00274A08"/>
    <w:rsid w:val="00275FBC"/>
    <w:rsid w:val="00277250"/>
    <w:rsid w:val="002808E6"/>
    <w:rsid w:val="002824DF"/>
    <w:rsid w:val="00283C3B"/>
    <w:rsid w:val="00292062"/>
    <w:rsid w:val="00292B83"/>
    <w:rsid w:val="0029514F"/>
    <w:rsid w:val="002A4330"/>
    <w:rsid w:val="002B69BF"/>
    <w:rsid w:val="002C2645"/>
    <w:rsid w:val="002C30E8"/>
    <w:rsid w:val="002C3C9F"/>
    <w:rsid w:val="002C41EF"/>
    <w:rsid w:val="002C4704"/>
    <w:rsid w:val="002C535B"/>
    <w:rsid w:val="002C7940"/>
    <w:rsid w:val="002D1ABD"/>
    <w:rsid w:val="002D25B2"/>
    <w:rsid w:val="002D2FE3"/>
    <w:rsid w:val="002D444E"/>
    <w:rsid w:val="002D4601"/>
    <w:rsid w:val="002D46CB"/>
    <w:rsid w:val="002D74C3"/>
    <w:rsid w:val="002E016B"/>
    <w:rsid w:val="002E1995"/>
    <w:rsid w:val="002E1D02"/>
    <w:rsid w:val="002E1E83"/>
    <w:rsid w:val="002E3FCA"/>
    <w:rsid w:val="002F2885"/>
    <w:rsid w:val="002F7709"/>
    <w:rsid w:val="0030159F"/>
    <w:rsid w:val="00303AC2"/>
    <w:rsid w:val="00307A3D"/>
    <w:rsid w:val="00310896"/>
    <w:rsid w:val="00310AAA"/>
    <w:rsid w:val="003116BC"/>
    <w:rsid w:val="00323062"/>
    <w:rsid w:val="00330F46"/>
    <w:rsid w:val="00332A2E"/>
    <w:rsid w:val="003362C6"/>
    <w:rsid w:val="003368F2"/>
    <w:rsid w:val="00343459"/>
    <w:rsid w:val="0034400F"/>
    <w:rsid w:val="0034450C"/>
    <w:rsid w:val="00345927"/>
    <w:rsid w:val="00355ECC"/>
    <w:rsid w:val="00362606"/>
    <w:rsid w:val="003635C5"/>
    <w:rsid w:val="00364918"/>
    <w:rsid w:val="00364B8F"/>
    <w:rsid w:val="0036593F"/>
    <w:rsid w:val="00371CE0"/>
    <w:rsid w:val="00371E00"/>
    <w:rsid w:val="00375A01"/>
    <w:rsid w:val="00377415"/>
    <w:rsid w:val="00381D49"/>
    <w:rsid w:val="003832A1"/>
    <w:rsid w:val="003848B7"/>
    <w:rsid w:val="003979F4"/>
    <w:rsid w:val="003A5C2D"/>
    <w:rsid w:val="003A5D5E"/>
    <w:rsid w:val="003B272C"/>
    <w:rsid w:val="003C1107"/>
    <w:rsid w:val="003C1275"/>
    <w:rsid w:val="003C1286"/>
    <w:rsid w:val="003C1F3C"/>
    <w:rsid w:val="003D4B76"/>
    <w:rsid w:val="003E1CEF"/>
    <w:rsid w:val="003E1D4B"/>
    <w:rsid w:val="003E7C68"/>
    <w:rsid w:val="003F53BE"/>
    <w:rsid w:val="00400AF9"/>
    <w:rsid w:val="0040329E"/>
    <w:rsid w:val="004034AD"/>
    <w:rsid w:val="00404E5E"/>
    <w:rsid w:val="00405B0A"/>
    <w:rsid w:val="0040699B"/>
    <w:rsid w:val="004107E3"/>
    <w:rsid w:val="004162F0"/>
    <w:rsid w:val="004175E6"/>
    <w:rsid w:val="00422D1C"/>
    <w:rsid w:val="00426954"/>
    <w:rsid w:val="00432BEB"/>
    <w:rsid w:val="00433413"/>
    <w:rsid w:val="00433448"/>
    <w:rsid w:val="00436023"/>
    <w:rsid w:val="00440527"/>
    <w:rsid w:val="00444BFD"/>
    <w:rsid w:val="004458A6"/>
    <w:rsid w:val="00445EB3"/>
    <w:rsid w:val="004475B3"/>
    <w:rsid w:val="00450DE4"/>
    <w:rsid w:val="00450E56"/>
    <w:rsid w:val="00460D67"/>
    <w:rsid w:val="00461699"/>
    <w:rsid w:val="00463E4A"/>
    <w:rsid w:val="004664C6"/>
    <w:rsid w:val="00466C80"/>
    <w:rsid w:val="0046771A"/>
    <w:rsid w:val="00467FBB"/>
    <w:rsid w:val="00470083"/>
    <w:rsid w:val="0047284D"/>
    <w:rsid w:val="0047428F"/>
    <w:rsid w:val="00474420"/>
    <w:rsid w:val="00477853"/>
    <w:rsid w:val="00481187"/>
    <w:rsid w:val="0048130D"/>
    <w:rsid w:val="00481FB9"/>
    <w:rsid w:val="00483B76"/>
    <w:rsid w:val="00485470"/>
    <w:rsid w:val="00487E75"/>
    <w:rsid w:val="00491E9E"/>
    <w:rsid w:val="00492CB2"/>
    <w:rsid w:val="00493D84"/>
    <w:rsid w:val="004A290E"/>
    <w:rsid w:val="004A3F12"/>
    <w:rsid w:val="004A528B"/>
    <w:rsid w:val="004A66CD"/>
    <w:rsid w:val="004B10B1"/>
    <w:rsid w:val="004B2607"/>
    <w:rsid w:val="004B3678"/>
    <w:rsid w:val="004B36B8"/>
    <w:rsid w:val="004B3F76"/>
    <w:rsid w:val="004B724A"/>
    <w:rsid w:val="004C48FE"/>
    <w:rsid w:val="004D1302"/>
    <w:rsid w:val="004E1A56"/>
    <w:rsid w:val="004E1ADF"/>
    <w:rsid w:val="004E2A13"/>
    <w:rsid w:val="004E2E61"/>
    <w:rsid w:val="004E41DB"/>
    <w:rsid w:val="004E4C0F"/>
    <w:rsid w:val="004E552B"/>
    <w:rsid w:val="004F10CB"/>
    <w:rsid w:val="004F3105"/>
    <w:rsid w:val="004F52C5"/>
    <w:rsid w:val="0050684A"/>
    <w:rsid w:val="00507CF1"/>
    <w:rsid w:val="00511B28"/>
    <w:rsid w:val="00511FCD"/>
    <w:rsid w:val="00512A1A"/>
    <w:rsid w:val="005133E3"/>
    <w:rsid w:val="00514AEE"/>
    <w:rsid w:val="00514F9D"/>
    <w:rsid w:val="0051772A"/>
    <w:rsid w:val="005217C4"/>
    <w:rsid w:val="00523641"/>
    <w:rsid w:val="00532BF8"/>
    <w:rsid w:val="005339FE"/>
    <w:rsid w:val="00533B30"/>
    <w:rsid w:val="00533DC4"/>
    <w:rsid w:val="00535D8E"/>
    <w:rsid w:val="005372A1"/>
    <w:rsid w:val="00537981"/>
    <w:rsid w:val="00540B8B"/>
    <w:rsid w:val="005451ED"/>
    <w:rsid w:val="005475AE"/>
    <w:rsid w:val="005502AF"/>
    <w:rsid w:val="00553303"/>
    <w:rsid w:val="0055426B"/>
    <w:rsid w:val="00556D77"/>
    <w:rsid w:val="00560066"/>
    <w:rsid w:val="00561026"/>
    <w:rsid w:val="0056334A"/>
    <w:rsid w:val="00563DC8"/>
    <w:rsid w:val="00565099"/>
    <w:rsid w:val="00572402"/>
    <w:rsid w:val="0057307E"/>
    <w:rsid w:val="00575058"/>
    <w:rsid w:val="00580807"/>
    <w:rsid w:val="00585B46"/>
    <w:rsid w:val="0058675C"/>
    <w:rsid w:val="0059364A"/>
    <w:rsid w:val="005A44BA"/>
    <w:rsid w:val="005A7461"/>
    <w:rsid w:val="005B0592"/>
    <w:rsid w:val="005B4390"/>
    <w:rsid w:val="005B5606"/>
    <w:rsid w:val="005B6B2C"/>
    <w:rsid w:val="005C1D38"/>
    <w:rsid w:val="005C796A"/>
    <w:rsid w:val="005D2BA6"/>
    <w:rsid w:val="005D56A6"/>
    <w:rsid w:val="005E07E6"/>
    <w:rsid w:val="005E27AE"/>
    <w:rsid w:val="005E4506"/>
    <w:rsid w:val="005F1BE6"/>
    <w:rsid w:val="005F38CA"/>
    <w:rsid w:val="00600162"/>
    <w:rsid w:val="006008CE"/>
    <w:rsid w:val="00604B88"/>
    <w:rsid w:val="00606548"/>
    <w:rsid w:val="00606BBC"/>
    <w:rsid w:val="00615A71"/>
    <w:rsid w:val="0061630E"/>
    <w:rsid w:val="00626BC7"/>
    <w:rsid w:val="006274E5"/>
    <w:rsid w:val="00627F09"/>
    <w:rsid w:val="006330C3"/>
    <w:rsid w:val="006339CF"/>
    <w:rsid w:val="0063700B"/>
    <w:rsid w:val="00643C48"/>
    <w:rsid w:val="00644BB6"/>
    <w:rsid w:val="00646B55"/>
    <w:rsid w:val="00660C67"/>
    <w:rsid w:val="00660C82"/>
    <w:rsid w:val="0066227A"/>
    <w:rsid w:val="0066369B"/>
    <w:rsid w:val="0066370D"/>
    <w:rsid w:val="006677F3"/>
    <w:rsid w:val="00670650"/>
    <w:rsid w:val="006711E9"/>
    <w:rsid w:val="00672ED0"/>
    <w:rsid w:val="00675CB0"/>
    <w:rsid w:val="006801A8"/>
    <w:rsid w:val="006846D3"/>
    <w:rsid w:val="00692724"/>
    <w:rsid w:val="00693357"/>
    <w:rsid w:val="00695A20"/>
    <w:rsid w:val="006A14E8"/>
    <w:rsid w:val="006A7F4B"/>
    <w:rsid w:val="006B353F"/>
    <w:rsid w:val="006B3E26"/>
    <w:rsid w:val="006D2FE7"/>
    <w:rsid w:val="006D304D"/>
    <w:rsid w:val="006D584C"/>
    <w:rsid w:val="006D6AFC"/>
    <w:rsid w:val="006E22A6"/>
    <w:rsid w:val="006E2EA1"/>
    <w:rsid w:val="006F032D"/>
    <w:rsid w:val="006F04FE"/>
    <w:rsid w:val="006F2B46"/>
    <w:rsid w:val="006F3A1D"/>
    <w:rsid w:val="006F40B8"/>
    <w:rsid w:val="006F4516"/>
    <w:rsid w:val="00700B62"/>
    <w:rsid w:val="00704D1B"/>
    <w:rsid w:val="00711341"/>
    <w:rsid w:val="007152A1"/>
    <w:rsid w:val="00716DBC"/>
    <w:rsid w:val="007173AC"/>
    <w:rsid w:val="007204C7"/>
    <w:rsid w:val="00720574"/>
    <w:rsid w:val="00722674"/>
    <w:rsid w:val="00726691"/>
    <w:rsid w:val="007272BB"/>
    <w:rsid w:val="00730628"/>
    <w:rsid w:val="00730C8A"/>
    <w:rsid w:val="00742840"/>
    <w:rsid w:val="00752C20"/>
    <w:rsid w:val="0075454F"/>
    <w:rsid w:val="007565F4"/>
    <w:rsid w:val="007570A1"/>
    <w:rsid w:val="0075726B"/>
    <w:rsid w:val="007609EA"/>
    <w:rsid w:val="007620CF"/>
    <w:rsid w:val="0076316B"/>
    <w:rsid w:val="007651C6"/>
    <w:rsid w:val="00772753"/>
    <w:rsid w:val="00780F0A"/>
    <w:rsid w:val="007848B8"/>
    <w:rsid w:val="00794EE6"/>
    <w:rsid w:val="00795281"/>
    <w:rsid w:val="0079656D"/>
    <w:rsid w:val="007A3861"/>
    <w:rsid w:val="007A4A4C"/>
    <w:rsid w:val="007A5E75"/>
    <w:rsid w:val="007B29F1"/>
    <w:rsid w:val="007B2AA7"/>
    <w:rsid w:val="007B2FFA"/>
    <w:rsid w:val="007B33BC"/>
    <w:rsid w:val="007B492C"/>
    <w:rsid w:val="007B7139"/>
    <w:rsid w:val="007C2D03"/>
    <w:rsid w:val="007C5CAB"/>
    <w:rsid w:val="007D0264"/>
    <w:rsid w:val="007D0A1D"/>
    <w:rsid w:val="007D19B5"/>
    <w:rsid w:val="007D2ACB"/>
    <w:rsid w:val="007D5CCE"/>
    <w:rsid w:val="007D71DC"/>
    <w:rsid w:val="007E1C10"/>
    <w:rsid w:val="007E20B0"/>
    <w:rsid w:val="007E2155"/>
    <w:rsid w:val="007E2542"/>
    <w:rsid w:val="007E678A"/>
    <w:rsid w:val="007E6CC8"/>
    <w:rsid w:val="007E79BE"/>
    <w:rsid w:val="007F1325"/>
    <w:rsid w:val="007F241B"/>
    <w:rsid w:val="007F6E12"/>
    <w:rsid w:val="007F71D2"/>
    <w:rsid w:val="007F7315"/>
    <w:rsid w:val="00803B1F"/>
    <w:rsid w:val="00804BDD"/>
    <w:rsid w:val="0080516C"/>
    <w:rsid w:val="0080586F"/>
    <w:rsid w:val="00805DD5"/>
    <w:rsid w:val="008074D3"/>
    <w:rsid w:val="00813353"/>
    <w:rsid w:val="00813BF1"/>
    <w:rsid w:val="0081402C"/>
    <w:rsid w:val="00814EB5"/>
    <w:rsid w:val="0082337B"/>
    <w:rsid w:val="00823B4A"/>
    <w:rsid w:val="008248B5"/>
    <w:rsid w:val="00825EBA"/>
    <w:rsid w:val="00826FBF"/>
    <w:rsid w:val="008340AF"/>
    <w:rsid w:val="00834637"/>
    <w:rsid w:val="0083539D"/>
    <w:rsid w:val="008353D4"/>
    <w:rsid w:val="00835693"/>
    <w:rsid w:val="00837DC2"/>
    <w:rsid w:val="00840256"/>
    <w:rsid w:val="008408E2"/>
    <w:rsid w:val="00841007"/>
    <w:rsid w:val="00845E39"/>
    <w:rsid w:val="00845FEE"/>
    <w:rsid w:val="008500EB"/>
    <w:rsid w:val="00850C2C"/>
    <w:rsid w:val="0085386B"/>
    <w:rsid w:val="00856BAB"/>
    <w:rsid w:val="00856CF5"/>
    <w:rsid w:val="00862778"/>
    <w:rsid w:val="008633CA"/>
    <w:rsid w:val="00863552"/>
    <w:rsid w:val="0086411E"/>
    <w:rsid w:val="0086533A"/>
    <w:rsid w:val="00865926"/>
    <w:rsid w:val="0087105A"/>
    <w:rsid w:val="00872A4E"/>
    <w:rsid w:val="00873916"/>
    <w:rsid w:val="00873FF7"/>
    <w:rsid w:val="00876596"/>
    <w:rsid w:val="00877286"/>
    <w:rsid w:val="00885E3E"/>
    <w:rsid w:val="00885FBC"/>
    <w:rsid w:val="008869E1"/>
    <w:rsid w:val="008967A9"/>
    <w:rsid w:val="008A1CDB"/>
    <w:rsid w:val="008A7F6F"/>
    <w:rsid w:val="008B00EC"/>
    <w:rsid w:val="008B2AD7"/>
    <w:rsid w:val="008B3DE6"/>
    <w:rsid w:val="008B4581"/>
    <w:rsid w:val="008B4EB8"/>
    <w:rsid w:val="008B6C8A"/>
    <w:rsid w:val="008C0114"/>
    <w:rsid w:val="008C17F2"/>
    <w:rsid w:val="008C1FEB"/>
    <w:rsid w:val="008C780B"/>
    <w:rsid w:val="008D08D2"/>
    <w:rsid w:val="008D15BD"/>
    <w:rsid w:val="008D5249"/>
    <w:rsid w:val="008E484F"/>
    <w:rsid w:val="008E4BD2"/>
    <w:rsid w:val="008E6285"/>
    <w:rsid w:val="008E6A7E"/>
    <w:rsid w:val="008E6D81"/>
    <w:rsid w:val="008F13EE"/>
    <w:rsid w:val="008F1CF4"/>
    <w:rsid w:val="008F428C"/>
    <w:rsid w:val="008F550F"/>
    <w:rsid w:val="008F7AD1"/>
    <w:rsid w:val="00900DDB"/>
    <w:rsid w:val="009012E4"/>
    <w:rsid w:val="009053B6"/>
    <w:rsid w:val="00907A42"/>
    <w:rsid w:val="00910326"/>
    <w:rsid w:val="00911835"/>
    <w:rsid w:val="009141EF"/>
    <w:rsid w:val="009205F8"/>
    <w:rsid w:val="00923C79"/>
    <w:rsid w:val="00923E1F"/>
    <w:rsid w:val="00924D27"/>
    <w:rsid w:val="00925086"/>
    <w:rsid w:val="0092643C"/>
    <w:rsid w:val="009277D4"/>
    <w:rsid w:val="00931CD3"/>
    <w:rsid w:val="009366CD"/>
    <w:rsid w:val="0094011D"/>
    <w:rsid w:val="009427CB"/>
    <w:rsid w:val="00945AFB"/>
    <w:rsid w:val="00953693"/>
    <w:rsid w:val="009558DB"/>
    <w:rsid w:val="00956BAA"/>
    <w:rsid w:val="009616AB"/>
    <w:rsid w:val="00964061"/>
    <w:rsid w:val="00964DCC"/>
    <w:rsid w:val="00967854"/>
    <w:rsid w:val="00973DC7"/>
    <w:rsid w:val="00975E98"/>
    <w:rsid w:val="00976809"/>
    <w:rsid w:val="009812BD"/>
    <w:rsid w:val="00982704"/>
    <w:rsid w:val="00983ECB"/>
    <w:rsid w:val="00984C5E"/>
    <w:rsid w:val="00984FA9"/>
    <w:rsid w:val="009856D1"/>
    <w:rsid w:val="00986345"/>
    <w:rsid w:val="00987D6D"/>
    <w:rsid w:val="009910F7"/>
    <w:rsid w:val="00995FD0"/>
    <w:rsid w:val="00997D92"/>
    <w:rsid w:val="009A640B"/>
    <w:rsid w:val="009A7069"/>
    <w:rsid w:val="009B02A8"/>
    <w:rsid w:val="009B2AD3"/>
    <w:rsid w:val="009B40C9"/>
    <w:rsid w:val="009C4C37"/>
    <w:rsid w:val="009D2791"/>
    <w:rsid w:val="009D29A7"/>
    <w:rsid w:val="009D2B4F"/>
    <w:rsid w:val="009D56C6"/>
    <w:rsid w:val="009D5767"/>
    <w:rsid w:val="009E1C0A"/>
    <w:rsid w:val="009F32A3"/>
    <w:rsid w:val="009F5FBB"/>
    <w:rsid w:val="009F67E3"/>
    <w:rsid w:val="00A003EA"/>
    <w:rsid w:val="00A02ACC"/>
    <w:rsid w:val="00A04598"/>
    <w:rsid w:val="00A04C84"/>
    <w:rsid w:val="00A0718A"/>
    <w:rsid w:val="00A07880"/>
    <w:rsid w:val="00A1265B"/>
    <w:rsid w:val="00A13E9A"/>
    <w:rsid w:val="00A14588"/>
    <w:rsid w:val="00A1473C"/>
    <w:rsid w:val="00A14A10"/>
    <w:rsid w:val="00A2093D"/>
    <w:rsid w:val="00A2276C"/>
    <w:rsid w:val="00A22ADC"/>
    <w:rsid w:val="00A238CF"/>
    <w:rsid w:val="00A243A0"/>
    <w:rsid w:val="00A30CD4"/>
    <w:rsid w:val="00A31091"/>
    <w:rsid w:val="00A31CAD"/>
    <w:rsid w:val="00A35E67"/>
    <w:rsid w:val="00A36946"/>
    <w:rsid w:val="00A4122C"/>
    <w:rsid w:val="00A43C70"/>
    <w:rsid w:val="00A4486C"/>
    <w:rsid w:val="00A4691A"/>
    <w:rsid w:val="00A52C73"/>
    <w:rsid w:val="00A54BEC"/>
    <w:rsid w:val="00A60473"/>
    <w:rsid w:val="00A654DF"/>
    <w:rsid w:val="00A6738C"/>
    <w:rsid w:val="00A70EA4"/>
    <w:rsid w:val="00A7416B"/>
    <w:rsid w:val="00A7498F"/>
    <w:rsid w:val="00A74C5B"/>
    <w:rsid w:val="00A77222"/>
    <w:rsid w:val="00A77926"/>
    <w:rsid w:val="00A83557"/>
    <w:rsid w:val="00A85C89"/>
    <w:rsid w:val="00A86124"/>
    <w:rsid w:val="00A92CFF"/>
    <w:rsid w:val="00A9438A"/>
    <w:rsid w:val="00A9615A"/>
    <w:rsid w:val="00AA1741"/>
    <w:rsid w:val="00AA29AD"/>
    <w:rsid w:val="00AA4FE1"/>
    <w:rsid w:val="00AA5BCC"/>
    <w:rsid w:val="00AB0639"/>
    <w:rsid w:val="00AB3DDC"/>
    <w:rsid w:val="00AB4207"/>
    <w:rsid w:val="00AB4407"/>
    <w:rsid w:val="00AC0BAF"/>
    <w:rsid w:val="00AD1548"/>
    <w:rsid w:val="00AD1D4E"/>
    <w:rsid w:val="00AD1FB5"/>
    <w:rsid w:val="00AD20C5"/>
    <w:rsid w:val="00AD4E1F"/>
    <w:rsid w:val="00AD6B1E"/>
    <w:rsid w:val="00AD7773"/>
    <w:rsid w:val="00AD792B"/>
    <w:rsid w:val="00AE3631"/>
    <w:rsid w:val="00AE7A55"/>
    <w:rsid w:val="00AF7461"/>
    <w:rsid w:val="00AF7C1A"/>
    <w:rsid w:val="00B0091A"/>
    <w:rsid w:val="00B02186"/>
    <w:rsid w:val="00B04272"/>
    <w:rsid w:val="00B04E67"/>
    <w:rsid w:val="00B20E85"/>
    <w:rsid w:val="00B24736"/>
    <w:rsid w:val="00B252B2"/>
    <w:rsid w:val="00B26CA6"/>
    <w:rsid w:val="00B34EDF"/>
    <w:rsid w:val="00B37C9D"/>
    <w:rsid w:val="00B42143"/>
    <w:rsid w:val="00B467B3"/>
    <w:rsid w:val="00B50271"/>
    <w:rsid w:val="00B505F0"/>
    <w:rsid w:val="00B520D1"/>
    <w:rsid w:val="00B52617"/>
    <w:rsid w:val="00B548AC"/>
    <w:rsid w:val="00B54A74"/>
    <w:rsid w:val="00B54E11"/>
    <w:rsid w:val="00B5569F"/>
    <w:rsid w:val="00B56122"/>
    <w:rsid w:val="00B5630E"/>
    <w:rsid w:val="00B566EF"/>
    <w:rsid w:val="00B57C63"/>
    <w:rsid w:val="00B60E48"/>
    <w:rsid w:val="00B708B1"/>
    <w:rsid w:val="00B80EFE"/>
    <w:rsid w:val="00B83428"/>
    <w:rsid w:val="00B8352E"/>
    <w:rsid w:val="00B90880"/>
    <w:rsid w:val="00B9597E"/>
    <w:rsid w:val="00B96EFE"/>
    <w:rsid w:val="00B96F6C"/>
    <w:rsid w:val="00BA51DD"/>
    <w:rsid w:val="00BB0CAD"/>
    <w:rsid w:val="00BB203B"/>
    <w:rsid w:val="00BB3FBC"/>
    <w:rsid w:val="00BB6D40"/>
    <w:rsid w:val="00BC5D64"/>
    <w:rsid w:val="00BC6542"/>
    <w:rsid w:val="00BC6A5E"/>
    <w:rsid w:val="00BD0D38"/>
    <w:rsid w:val="00BD0F48"/>
    <w:rsid w:val="00BD228A"/>
    <w:rsid w:val="00BD2E1E"/>
    <w:rsid w:val="00BD3EAA"/>
    <w:rsid w:val="00BD4122"/>
    <w:rsid w:val="00BD56B9"/>
    <w:rsid w:val="00BE14AB"/>
    <w:rsid w:val="00BE1E81"/>
    <w:rsid w:val="00BE22D5"/>
    <w:rsid w:val="00BE5C21"/>
    <w:rsid w:val="00BF4CEF"/>
    <w:rsid w:val="00C04E31"/>
    <w:rsid w:val="00C138AB"/>
    <w:rsid w:val="00C142FD"/>
    <w:rsid w:val="00C154DE"/>
    <w:rsid w:val="00C173BB"/>
    <w:rsid w:val="00C17723"/>
    <w:rsid w:val="00C2100B"/>
    <w:rsid w:val="00C21542"/>
    <w:rsid w:val="00C34166"/>
    <w:rsid w:val="00C3642E"/>
    <w:rsid w:val="00C3670A"/>
    <w:rsid w:val="00C37073"/>
    <w:rsid w:val="00C42E6C"/>
    <w:rsid w:val="00C46BD1"/>
    <w:rsid w:val="00C46E31"/>
    <w:rsid w:val="00C47932"/>
    <w:rsid w:val="00C52E79"/>
    <w:rsid w:val="00C53719"/>
    <w:rsid w:val="00C543F7"/>
    <w:rsid w:val="00C5445F"/>
    <w:rsid w:val="00C546C8"/>
    <w:rsid w:val="00C54BD1"/>
    <w:rsid w:val="00C56FD4"/>
    <w:rsid w:val="00C615D1"/>
    <w:rsid w:val="00C619A6"/>
    <w:rsid w:val="00C62BA5"/>
    <w:rsid w:val="00C62EBB"/>
    <w:rsid w:val="00C645C2"/>
    <w:rsid w:val="00C660EB"/>
    <w:rsid w:val="00C6658D"/>
    <w:rsid w:val="00C73E7E"/>
    <w:rsid w:val="00C7406E"/>
    <w:rsid w:val="00C7443F"/>
    <w:rsid w:val="00C770DE"/>
    <w:rsid w:val="00C831FD"/>
    <w:rsid w:val="00C842E7"/>
    <w:rsid w:val="00C9013C"/>
    <w:rsid w:val="00C9224A"/>
    <w:rsid w:val="00C95EF4"/>
    <w:rsid w:val="00C962A2"/>
    <w:rsid w:val="00C96684"/>
    <w:rsid w:val="00CA2384"/>
    <w:rsid w:val="00CA330A"/>
    <w:rsid w:val="00CA5FD9"/>
    <w:rsid w:val="00CB0BCB"/>
    <w:rsid w:val="00CB2904"/>
    <w:rsid w:val="00CB384A"/>
    <w:rsid w:val="00CB3CF8"/>
    <w:rsid w:val="00CB7D26"/>
    <w:rsid w:val="00CC20DA"/>
    <w:rsid w:val="00CC7429"/>
    <w:rsid w:val="00CD0B05"/>
    <w:rsid w:val="00CD2059"/>
    <w:rsid w:val="00CD2E27"/>
    <w:rsid w:val="00CD375D"/>
    <w:rsid w:val="00CD3A18"/>
    <w:rsid w:val="00CE056C"/>
    <w:rsid w:val="00CE159E"/>
    <w:rsid w:val="00CE1AD4"/>
    <w:rsid w:val="00CE2222"/>
    <w:rsid w:val="00CE3B8F"/>
    <w:rsid w:val="00CE7472"/>
    <w:rsid w:val="00CF5DCA"/>
    <w:rsid w:val="00CF7593"/>
    <w:rsid w:val="00D02060"/>
    <w:rsid w:val="00D04CC8"/>
    <w:rsid w:val="00D07CCB"/>
    <w:rsid w:val="00D14412"/>
    <w:rsid w:val="00D2287A"/>
    <w:rsid w:val="00D22916"/>
    <w:rsid w:val="00D252D8"/>
    <w:rsid w:val="00D31C87"/>
    <w:rsid w:val="00D3318C"/>
    <w:rsid w:val="00D35589"/>
    <w:rsid w:val="00D35D2E"/>
    <w:rsid w:val="00D40B0C"/>
    <w:rsid w:val="00D4241A"/>
    <w:rsid w:val="00D47365"/>
    <w:rsid w:val="00D50929"/>
    <w:rsid w:val="00D5116D"/>
    <w:rsid w:val="00D53B9E"/>
    <w:rsid w:val="00D57133"/>
    <w:rsid w:val="00D603C0"/>
    <w:rsid w:val="00D60772"/>
    <w:rsid w:val="00D60E2A"/>
    <w:rsid w:val="00D62ADE"/>
    <w:rsid w:val="00D674AD"/>
    <w:rsid w:val="00D71BD5"/>
    <w:rsid w:val="00D75E10"/>
    <w:rsid w:val="00D8050E"/>
    <w:rsid w:val="00D8238A"/>
    <w:rsid w:val="00D85E0B"/>
    <w:rsid w:val="00D85EE1"/>
    <w:rsid w:val="00D9274F"/>
    <w:rsid w:val="00D927DF"/>
    <w:rsid w:val="00D9379E"/>
    <w:rsid w:val="00DA4D95"/>
    <w:rsid w:val="00DA6D98"/>
    <w:rsid w:val="00DB5CFD"/>
    <w:rsid w:val="00DC06C5"/>
    <w:rsid w:val="00DC3C41"/>
    <w:rsid w:val="00DC4710"/>
    <w:rsid w:val="00DC5766"/>
    <w:rsid w:val="00DD3542"/>
    <w:rsid w:val="00DD4C87"/>
    <w:rsid w:val="00DD719D"/>
    <w:rsid w:val="00DE1F62"/>
    <w:rsid w:val="00DE374B"/>
    <w:rsid w:val="00DE3B41"/>
    <w:rsid w:val="00DE5193"/>
    <w:rsid w:val="00DE5648"/>
    <w:rsid w:val="00DE7AD3"/>
    <w:rsid w:val="00E03374"/>
    <w:rsid w:val="00E050DC"/>
    <w:rsid w:val="00E0752D"/>
    <w:rsid w:val="00E1388C"/>
    <w:rsid w:val="00E156B3"/>
    <w:rsid w:val="00E172E6"/>
    <w:rsid w:val="00E22EB5"/>
    <w:rsid w:val="00E260BB"/>
    <w:rsid w:val="00E26298"/>
    <w:rsid w:val="00E27876"/>
    <w:rsid w:val="00E319A7"/>
    <w:rsid w:val="00E34E86"/>
    <w:rsid w:val="00E3679E"/>
    <w:rsid w:val="00E36CEA"/>
    <w:rsid w:val="00E4049F"/>
    <w:rsid w:val="00E40D25"/>
    <w:rsid w:val="00E425CB"/>
    <w:rsid w:val="00E47859"/>
    <w:rsid w:val="00E52E57"/>
    <w:rsid w:val="00E55565"/>
    <w:rsid w:val="00E55B1C"/>
    <w:rsid w:val="00E612EF"/>
    <w:rsid w:val="00E62959"/>
    <w:rsid w:val="00E62E54"/>
    <w:rsid w:val="00E71BAB"/>
    <w:rsid w:val="00E7253F"/>
    <w:rsid w:val="00E7354F"/>
    <w:rsid w:val="00E7520F"/>
    <w:rsid w:val="00E85601"/>
    <w:rsid w:val="00E85BD3"/>
    <w:rsid w:val="00E9348E"/>
    <w:rsid w:val="00E96528"/>
    <w:rsid w:val="00EA0473"/>
    <w:rsid w:val="00EA2976"/>
    <w:rsid w:val="00EB12D4"/>
    <w:rsid w:val="00EB2938"/>
    <w:rsid w:val="00EB3088"/>
    <w:rsid w:val="00EB3D91"/>
    <w:rsid w:val="00EB58C2"/>
    <w:rsid w:val="00EB6D4F"/>
    <w:rsid w:val="00EC2DBB"/>
    <w:rsid w:val="00EC5AAB"/>
    <w:rsid w:val="00EC73E1"/>
    <w:rsid w:val="00EC7B63"/>
    <w:rsid w:val="00ED61D2"/>
    <w:rsid w:val="00ED67D8"/>
    <w:rsid w:val="00ED6857"/>
    <w:rsid w:val="00EE2AD7"/>
    <w:rsid w:val="00EE329D"/>
    <w:rsid w:val="00EE5ACB"/>
    <w:rsid w:val="00EE648D"/>
    <w:rsid w:val="00EE66D1"/>
    <w:rsid w:val="00EE7D57"/>
    <w:rsid w:val="00EF4F50"/>
    <w:rsid w:val="00EF76BF"/>
    <w:rsid w:val="00F06B15"/>
    <w:rsid w:val="00F07671"/>
    <w:rsid w:val="00F07F85"/>
    <w:rsid w:val="00F13905"/>
    <w:rsid w:val="00F13C57"/>
    <w:rsid w:val="00F15F5C"/>
    <w:rsid w:val="00F177E7"/>
    <w:rsid w:val="00F20BA3"/>
    <w:rsid w:val="00F24751"/>
    <w:rsid w:val="00F249D5"/>
    <w:rsid w:val="00F27153"/>
    <w:rsid w:val="00F30356"/>
    <w:rsid w:val="00F30CE9"/>
    <w:rsid w:val="00F31B0F"/>
    <w:rsid w:val="00F3224D"/>
    <w:rsid w:val="00F3256C"/>
    <w:rsid w:val="00F40F72"/>
    <w:rsid w:val="00F4563E"/>
    <w:rsid w:val="00F467BC"/>
    <w:rsid w:val="00F47372"/>
    <w:rsid w:val="00F47419"/>
    <w:rsid w:val="00F52DB1"/>
    <w:rsid w:val="00F551DE"/>
    <w:rsid w:val="00F61217"/>
    <w:rsid w:val="00F623B3"/>
    <w:rsid w:val="00F62DCD"/>
    <w:rsid w:val="00F63094"/>
    <w:rsid w:val="00F64BB1"/>
    <w:rsid w:val="00F658F7"/>
    <w:rsid w:val="00F6616E"/>
    <w:rsid w:val="00F66690"/>
    <w:rsid w:val="00F67216"/>
    <w:rsid w:val="00F711CD"/>
    <w:rsid w:val="00F77277"/>
    <w:rsid w:val="00F80EF0"/>
    <w:rsid w:val="00F81851"/>
    <w:rsid w:val="00F84EC7"/>
    <w:rsid w:val="00F8735C"/>
    <w:rsid w:val="00F87806"/>
    <w:rsid w:val="00F91A16"/>
    <w:rsid w:val="00F93517"/>
    <w:rsid w:val="00F95215"/>
    <w:rsid w:val="00F977C1"/>
    <w:rsid w:val="00FA7404"/>
    <w:rsid w:val="00FC3851"/>
    <w:rsid w:val="00FC61BF"/>
    <w:rsid w:val="00FC702B"/>
    <w:rsid w:val="00FE13FA"/>
    <w:rsid w:val="00FE6120"/>
    <w:rsid w:val="00FF0994"/>
    <w:rsid w:val="00FF15C6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84A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240" w:line="240" w:lineRule="atLeast"/>
      <w:ind w:firstLine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rPr>
      <w:rFonts w:ascii="Garamond" w:hAnsi="Garamond"/>
      <w:sz w:val="22"/>
    </w:rPr>
  </w:style>
  <w:style w:type="paragraph" w:customStyle="1" w:styleId="BlockQuotation">
    <w:name w:val="Block Quotation"/>
    <w:basedOn w:val="Tekstpodstawowy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omylnaczcionkaakapitu"/>
    <w:link w:val="BlockQuotation"/>
    <w:rPr>
      <w:rFonts w:ascii="Garamond" w:hAnsi="Garamond"/>
      <w:i/>
      <w:sz w:val="22"/>
    </w:rPr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b/>
      <w:bCs/>
      <w:color w:val="3494BA" w:themeColor="accent1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Indeks1">
    <w:name w:val="index 1"/>
    <w:basedOn w:val="Normalny"/>
    <w:semiHidden/>
    <w:rPr>
      <w:sz w:val="21"/>
    </w:rPr>
  </w:style>
  <w:style w:type="paragraph" w:styleId="Indeks2">
    <w:name w:val="index 2"/>
    <w:basedOn w:val="Normalny"/>
    <w:semiHidden/>
    <w:pPr>
      <w:ind w:hanging="240"/>
    </w:pPr>
    <w:rPr>
      <w:sz w:val="21"/>
    </w:rPr>
  </w:style>
  <w:style w:type="paragraph" w:styleId="Indeks3">
    <w:name w:val="index 3"/>
    <w:basedOn w:val="Normalny"/>
    <w:semiHidden/>
    <w:pPr>
      <w:ind w:left="480" w:hanging="240"/>
    </w:pPr>
    <w:rPr>
      <w:sz w:val="21"/>
    </w:rPr>
  </w:style>
  <w:style w:type="paragraph" w:styleId="Indeks4">
    <w:name w:val="index 4"/>
    <w:basedOn w:val="Normalny"/>
    <w:semiHidden/>
    <w:pPr>
      <w:ind w:left="600" w:hanging="240"/>
    </w:pPr>
    <w:rPr>
      <w:sz w:val="21"/>
    </w:rPr>
  </w:style>
  <w:style w:type="paragraph" w:styleId="Indeks5">
    <w:name w:val="index 5"/>
    <w:basedOn w:val="Normalny"/>
    <w:semiHidden/>
    <w:pPr>
      <w:ind w:left="840"/>
    </w:pPr>
    <w:rPr>
      <w:sz w:val="21"/>
    </w:rPr>
  </w:style>
  <w:style w:type="paragraph" w:styleId="Nagwekindeksu">
    <w:name w:val="index heading"/>
    <w:basedOn w:val="Normalny"/>
    <w:next w:val="Indeks1"/>
    <w:semiHidden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apunktowana">
    <w:name w:val="List Bullet"/>
    <w:basedOn w:val="Normalny"/>
    <w:pPr>
      <w:numPr>
        <w:numId w:val="1"/>
      </w:numPr>
      <w:spacing w:after="240" w:line="240" w:lineRule="atLeast"/>
      <w:ind w:right="720"/>
      <w:jc w:val="both"/>
    </w:pPr>
  </w:style>
  <w:style w:type="paragraph" w:styleId="Tekstmakra">
    <w:name w:val="macro"/>
    <w:basedOn w:val="Tekstpodstawowy"/>
    <w:semiHidden/>
    <w:pPr>
      <w:spacing w:line="240" w:lineRule="auto"/>
      <w:jc w:val="left"/>
    </w:pPr>
    <w:rPr>
      <w:rFonts w:ascii="Courier New" w:hAnsi="Courier New"/>
    </w:rPr>
  </w:style>
  <w:style w:type="character" w:styleId="Numerstrony">
    <w:name w:val="page number"/>
    <w:rPr>
      <w:sz w:val="24"/>
    </w:rPr>
  </w:style>
  <w:style w:type="paragraph" w:customStyle="1" w:styleId="SubtitleCover">
    <w:name w:val="Subtitle Cover"/>
    <w:basedOn w:val="TitleCover"/>
    <w:next w:val="Tekstpodstawowy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ny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Spisilustracji">
    <w:name w:val="table of figures"/>
    <w:basedOn w:val="Normalny"/>
    <w:semiHidden/>
  </w:style>
  <w:style w:type="paragraph" w:styleId="Spistreci1">
    <w:name w:val="toc 1"/>
    <w:basedOn w:val="Normalny"/>
    <w:uiPriority w:val="39"/>
    <w:pPr>
      <w:tabs>
        <w:tab w:val="right" w:leader="dot" w:pos="5040"/>
      </w:tabs>
    </w:pPr>
  </w:style>
  <w:style w:type="paragraph" w:styleId="Spistreci2">
    <w:name w:val="toc 2"/>
    <w:basedOn w:val="Normalny"/>
    <w:uiPriority w:val="39"/>
    <w:pPr>
      <w:tabs>
        <w:tab w:val="right" w:leader="dot" w:pos="5040"/>
      </w:tabs>
    </w:pPr>
  </w:style>
  <w:style w:type="paragraph" w:styleId="Spistreci3">
    <w:name w:val="toc 3"/>
    <w:basedOn w:val="Normalny"/>
    <w:semiHidden/>
    <w:pPr>
      <w:tabs>
        <w:tab w:val="right" w:leader="dot" w:pos="5040"/>
      </w:tabs>
    </w:pPr>
    <w:rPr>
      <w:i/>
    </w:rPr>
  </w:style>
  <w:style w:type="paragraph" w:styleId="Spistreci4">
    <w:name w:val="toc 4"/>
    <w:basedOn w:val="Normalny"/>
    <w:semiHidden/>
    <w:pPr>
      <w:tabs>
        <w:tab w:val="right" w:leader="dot" w:pos="5040"/>
      </w:tabs>
    </w:pPr>
    <w:rPr>
      <w:i/>
    </w:rPr>
  </w:style>
  <w:style w:type="paragraph" w:styleId="Spistreci5">
    <w:name w:val="toc 5"/>
    <w:basedOn w:val="Normalny"/>
    <w:semiHidden/>
    <w:rPr>
      <w:i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Normalny"/>
    <w:pPr>
      <w:keepNext/>
      <w:spacing w:before="80"/>
      <w:jc w:val="center"/>
    </w:pPr>
    <w:rPr>
      <w:caps/>
      <w:sz w:val="1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customStyle="1" w:styleId="CompanyName">
    <w:name w:val="Company Name"/>
    <w:basedOn w:val="Tekstpodstawowy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Wykazrde">
    <w:name w:val="table of authorities"/>
    <w:basedOn w:val="Normalny"/>
    <w:semiHidden/>
    <w:pPr>
      <w:tabs>
        <w:tab w:val="right" w:leader="dot" w:pos="7560"/>
      </w:tabs>
    </w:pPr>
  </w:style>
  <w:style w:type="paragraph" w:styleId="Nagwekwykazurde">
    <w:name w:val="toa heading"/>
    <w:basedOn w:val="Normalny"/>
    <w:next w:val="Wykazrde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ny"/>
    <w:pPr>
      <w:keepNext/>
      <w:spacing w:before="40"/>
    </w:pPr>
    <w:rPr>
      <w:sz w:val="18"/>
    </w:rPr>
  </w:style>
  <w:style w:type="paragraph" w:customStyle="1" w:styleId="Percentage">
    <w:name w:val="Percentage"/>
    <w:basedOn w:val="Normalny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ny"/>
    <w:link w:val="NumberedListChar"/>
    <w:pPr>
      <w:numPr>
        <w:numId w:val="2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omylnaczcionkaakapitu"/>
    <w:link w:val="NumberedList"/>
  </w:style>
  <w:style w:type="paragraph" w:customStyle="1" w:styleId="NumberedListBold">
    <w:name w:val="Numbered List Bold"/>
    <w:basedOn w:val="NumberedList"/>
    <w:link w:val="NumberedListBoldChar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Pr>
      <w:b/>
      <w:bCs/>
    </w:rPr>
  </w:style>
  <w:style w:type="paragraph" w:customStyle="1" w:styleId="LineSpace">
    <w:name w:val="Line Space"/>
    <w:basedOn w:val="Normalny"/>
    <w:rPr>
      <w:rFonts w:ascii="Verdana" w:hAnsi="Verdana"/>
      <w:sz w:val="12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3494BA" w:themeColor="accent1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3494BA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8B6C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58B6C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character" w:styleId="Hipercze">
    <w:name w:val="Hyperlink"/>
    <w:basedOn w:val="Domylnaczcionkaakapitu"/>
    <w:uiPriority w:val="99"/>
    <w:unhideWhenUsed/>
    <w:rPr>
      <w:color w:val="6B9F25" w:themeColor="hyperlink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customStyle="1" w:styleId="05BC2C2812214721B0E643442EA253EB">
    <w:name w:val="05BC2C2812214721B0E643442EA253EB"/>
  </w:style>
  <w:style w:type="paragraph" w:styleId="Tematkomentarza">
    <w:name w:val="annotation subject"/>
    <w:basedOn w:val="Tekstkomentarza"/>
    <w:next w:val="Tekstkomentarza"/>
    <w:link w:val="TematkomentarzaZnak"/>
    <w:pPr>
      <w:spacing w:line="240" w:lineRule="auto"/>
    </w:pPr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TematkomentarzaZnak">
    <w:name w:val="Temat komentarza Znak"/>
    <w:basedOn w:val="TekstkomentarzaZnak"/>
    <w:link w:val="Tematkomentarza"/>
  </w:style>
  <w:style w:type="table" w:styleId="Tabela-Siatka">
    <w:name w:val="Table Grid"/>
    <w:basedOn w:val="Standardowy"/>
    <w:rsid w:val="00BE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ustom">
    <w:name w:val="Nagłówek Custom"/>
    <w:basedOn w:val="Nagwek1"/>
    <w:next w:val="Normalny"/>
    <w:qFormat/>
    <w:rsid w:val="00512A1A"/>
    <w:pPr>
      <w:numPr>
        <w:numId w:val="3"/>
      </w:numPr>
      <w:pBdr>
        <w:top w:val="single" w:sz="4" w:space="2" w:color="002060"/>
        <w:left w:val="single" w:sz="4" w:space="4" w:color="002060"/>
        <w:bottom w:val="single" w:sz="4" w:space="2" w:color="002060"/>
        <w:right w:val="single" w:sz="4" w:space="4" w:color="002060"/>
      </w:pBdr>
      <w:shd w:val="clear" w:color="auto" w:fill="002060"/>
      <w:tabs>
        <w:tab w:val="num" w:pos="360"/>
      </w:tabs>
      <w:spacing w:before="240" w:after="480" w:line="259" w:lineRule="auto"/>
      <w:ind w:left="567" w:hanging="567"/>
      <w:jc w:val="both"/>
    </w:pPr>
    <w:rPr>
      <w:rFonts w:ascii="Calibri Light" w:eastAsia="Times New Roman" w:hAnsi="Calibri Light"/>
      <w:b w:val="0"/>
      <w:bCs w:val="0"/>
      <w:color w:val="FFFFFF" w:themeColor="background1"/>
      <w:lang w:val="pl-PL" w:eastAsia="en-US" w:bidi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74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461"/>
  </w:style>
  <w:style w:type="paragraph" w:customStyle="1" w:styleId="ustp">
    <w:name w:val="ustęp"/>
    <w:basedOn w:val="Tekstpodstawowywcity"/>
    <w:rsid w:val="00AD20C5"/>
    <w:pPr>
      <w:widowControl w:val="0"/>
      <w:suppressAutoHyphens/>
      <w:autoSpaceDE w:val="0"/>
      <w:spacing w:after="24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Siatkatabeli1">
    <w:name w:val="Siatka tabeli1"/>
    <w:basedOn w:val="Standardowy"/>
    <w:next w:val="Tabela-Siatka"/>
    <w:rsid w:val="001E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2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wor\AppData\Roaming\Microsoft\Templates\Raport%20biznesowy%20(projekt%20graficzn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93BFFF-1596-48BB-B09D-58D8EA361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D2126-8C8F-46CB-ADCC-14949B04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biznesowy (projekt graficzny)</Template>
  <TotalTime>0</TotalTime>
  <Pages>5</Pages>
  <Words>1260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2018-06-13T10:06:00Z</dcterms:created>
  <dcterms:modified xsi:type="dcterms:W3CDTF">2018-06-13T14:02:00Z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