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0CCD" w14:textId="0DCC7110" w:rsidR="007419E7" w:rsidRPr="005261FA" w:rsidRDefault="005261FA" w:rsidP="005261FA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1FA">
        <w:rPr>
          <w:b/>
          <w:bCs/>
        </w:rPr>
        <w:tab/>
      </w:r>
      <w:r w:rsidRPr="005261FA">
        <w:rPr>
          <w:b/>
          <w:bCs/>
          <w:sz w:val="24"/>
          <w:szCs w:val="24"/>
        </w:rPr>
        <w:t xml:space="preserve">Załącznik nr </w:t>
      </w:r>
      <w:r w:rsidR="00F96B5C">
        <w:rPr>
          <w:b/>
          <w:bCs/>
          <w:sz w:val="24"/>
          <w:szCs w:val="24"/>
        </w:rPr>
        <w:t>3</w:t>
      </w:r>
      <w:r w:rsidR="00F96B5C" w:rsidRPr="005261FA">
        <w:rPr>
          <w:b/>
          <w:bCs/>
          <w:sz w:val="24"/>
          <w:szCs w:val="24"/>
        </w:rPr>
        <w:t xml:space="preserve"> </w:t>
      </w:r>
      <w:r w:rsidRPr="005261FA">
        <w:rPr>
          <w:b/>
          <w:bCs/>
          <w:sz w:val="24"/>
          <w:szCs w:val="24"/>
        </w:rPr>
        <w:t>do SIWZ</w:t>
      </w:r>
    </w:p>
    <w:p w14:paraId="067A0881" w14:textId="3C6E406E" w:rsidR="005261FA" w:rsidRPr="005261FA" w:rsidRDefault="005261FA" w:rsidP="005261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261FA">
        <w:rPr>
          <w:b/>
          <w:bCs/>
          <w:sz w:val="24"/>
          <w:szCs w:val="24"/>
        </w:rPr>
        <w:t>Uszczegółowienie Formularza Oferty dla Części I</w:t>
      </w:r>
      <w:r w:rsidR="00CA5A0F">
        <w:rPr>
          <w:b/>
          <w:bCs/>
          <w:sz w:val="24"/>
          <w:szCs w:val="24"/>
        </w:rPr>
        <w:t>I</w:t>
      </w:r>
      <w:r w:rsidRPr="005261FA">
        <w:rPr>
          <w:b/>
          <w:bCs/>
          <w:sz w:val="24"/>
          <w:szCs w:val="24"/>
        </w:rPr>
        <w:t xml:space="preserve"> zamówienia</w:t>
      </w:r>
    </w:p>
    <w:p w14:paraId="5937E18E" w14:textId="061DFC1F" w:rsidR="005261FA" w:rsidRPr="005261FA" w:rsidRDefault="005261FA" w:rsidP="005261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261FA">
        <w:rPr>
          <w:b/>
          <w:bCs/>
          <w:sz w:val="24"/>
          <w:szCs w:val="24"/>
        </w:rPr>
        <w:t>Specyfikacja techniczna Części I</w:t>
      </w:r>
      <w:r w:rsidR="00CA5A0F">
        <w:rPr>
          <w:b/>
          <w:bCs/>
          <w:sz w:val="24"/>
          <w:szCs w:val="24"/>
        </w:rPr>
        <w:t>I</w:t>
      </w:r>
      <w:r w:rsidRPr="005261FA">
        <w:rPr>
          <w:b/>
          <w:bCs/>
          <w:sz w:val="24"/>
          <w:szCs w:val="24"/>
        </w:rPr>
        <w:t xml:space="preserve"> zamówienia</w:t>
      </w:r>
      <w:r w:rsidR="00CA5A0F" w:rsidRPr="00CA5A0F">
        <w:t xml:space="preserve"> </w:t>
      </w:r>
      <w:r w:rsidR="00CA5A0F">
        <w:t>-</w:t>
      </w:r>
      <w:r w:rsidR="00CA5A0F">
        <w:br/>
      </w:r>
      <w:r w:rsidR="00CA5A0F" w:rsidRPr="00CA5A0F">
        <w:rPr>
          <w:b/>
          <w:bCs/>
          <w:sz w:val="24"/>
          <w:szCs w:val="24"/>
        </w:rPr>
        <w:t>dostawę 70 sztuk monitorów ekranowych dla Biura KRRiT</w:t>
      </w:r>
    </w:p>
    <w:p w14:paraId="6C18EBDD" w14:textId="2974E62A" w:rsidR="005261FA" w:rsidRDefault="005261FA" w:rsidP="005261FA">
      <w:pPr>
        <w:spacing w:after="0" w:line="240" w:lineRule="auto"/>
        <w:jc w:val="both"/>
        <w:rPr>
          <w:b/>
          <w:bCs/>
        </w:rPr>
      </w:pPr>
    </w:p>
    <w:p w14:paraId="3FDFE341" w14:textId="1886D9A2" w:rsidR="005261FA" w:rsidRDefault="00FD75AD" w:rsidP="005261F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Tabela 1:</w:t>
      </w:r>
    </w:p>
    <w:tbl>
      <w:tblPr>
        <w:tblW w:w="1055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4"/>
        <w:gridCol w:w="4564"/>
        <w:gridCol w:w="2897"/>
        <w:gridCol w:w="7"/>
      </w:tblGrid>
      <w:tr w:rsidR="00CA5A0F" w:rsidRPr="00D04493" w14:paraId="00BD207C" w14:textId="77777777" w:rsidTr="00CA5A0F">
        <w:trPr>
          <w:cantSplit/>
          <w:trHeight w:val="922"/>
        </w:trPr>
        <w:tc>
          <w:tcPr>
            <w:tcW w:w="10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EE535A0" w14:textId="584E7DED" w:rsidR="00CA5A0F" w:rsidRPr="004A2667" w:rsidRDefault="00CA5A0F" w:rsidP="005261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BEE0279" w14:textId="5805C45D" w:rsidR="00CA5A0F" w:rsidRPr="004A2667" w:rsidRDefault="00CA5A0F" w:rsidP="005261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Monitor ekranowy</w:t>
            </w:r>
            <w:r w:rsidR="00382A81">
              <w:rPr>
                <w:b/>
                <w:bCs/>
                <w:sz w:val="24"/>
                <w:szCs w:val="24"/>
              </w:rPr>
              <w:t xml:space="preserve"> 70 sztuk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A2667">
              <w:rPr>
                <w:b/>
                <w:bCs/>
                <w:sz w:val="24"/>
                <w:szCs w:val="24"/>
              </w:rPr>
              <w:t>_______________________________________</w:t>
            </w:r>
            <w:r>
              <w:rPr>
                <w:b/>
                <w:bCs/>
                <w:sz w:val="24"/>
                <w:szCs w:val="24"/>
              </w:rPr>
              <w:t xml:space="preserve">__________________ w </w:t>
            </w:r>
            <w:r w:rsidRPr="004A2667">
              <w:rPr>
                <w:b/>
                <w:bCs/>
                <w:sz w:val="24"/>
                <w:szCs w:val="24"/>
              </w:rPr>
              <w:t>konfiguracji:</w:t>
            </w:r>
          </w:p>
          <w:p w14:paraId="74E1CBF9" w14:textId="6704618A" w:rsidR="00CA5A0F" w:rsidRPr="004A2667" w:rsidRDefault="00CA5A0F" w:rsidP="005261FA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4A2667">
              <w:rPr>
                <w:b/>
                <w:bCs/>
                <w:sz w:val="24"/>
                <w:szCs w:val="24"/>
              </w:rPr>
              <w:tab/>
            </w:r>
            <w:r w:rsidRPr="004A266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4A2667">
              <w:rPr>
                <w:b/>
                <w:bCs/>
                <w:sz w:val="20"/>
                <w:szCs w:val="20"/>
              </w:rPr>
              <w:t xml:space="preserve"> </w:t>
            </w:r>
            <w:r w:rsidRPr="004A2667">
              <w:rPr>
                <w:i/>
                <w:iCs/>
                <w:sz w:val="20"/>
                <w:szCs w:val="20"/>
              </w:rPr>
              <w:t>Nazwa handlowa oferowanego Sprzętu ( producent, typ lub model lub numer katalogowy)</w:t>
            </w:r>
            <w:r w:rsidRPr="004A2667">
              <w:rPr>
                <w:rStyle w:val="Odwoanieprzypisudolnego"/>
                <w:i/>
                <w:iCs/>
                <w:sz w:val="20"/>
                <w:szCs w:val="20"/>
              </w:rPr>
              <w:footnoteReference w:id="1"/>
            </w:r>
          </w:p>
          <w:p w14:paraId="1C36E35D" w14:textId="77777777" w:rsidR="00CA5A0F" w:rsidRPr="004A2667" w:rsidRDefault="00CA5A0F" w:rsidP="00966999">
            <w:pPr>
              <w:pStyle w:val="xmsonormal"/>
              <w:jc w:val="center"/>
              <w:rPr>
                <w:rFonts w:ascii="Open Sans" w:hAnsi="Open Sans"/>
                <w:b/>
                <w:bCs/>
                <w:sz w:val="24"/>
                <w:szCs w:val="24"/>
              </w:rPr>
            </w:pPr>
          </w:p>
        </w:tc>
      </w:tr>
      <w:tr w:rsidR="00CA5A0F" w:rsidRPr="00D04493" w14:paraId="28138B53" w14:textId="77777777" w:rsidTr="00CA5A0F">
        <w:trPr>
          <w:gridAfter w:val="1"/>
          <w:wAfter w:w="7" w:type="dxa"/>
          <w:trHeight w:val="120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E6EF07C" w14:textId="7E4F5EAA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161A" w14:textId="3CAE4817" w:rsidR="00CA5A0F" w:rsidRPr="00D04493" w:rsidRDefault="00CA5A0F" w:rsidP="00CA5A0F">
            <w:pPr>
              <w:pStyle w:val="xmsonormal"/>
              <w:jc w:val="center"/>
            </w:pPr>
            <w:r w:rsidRPr="004A2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elementu, parametru lub cechy Sprzętu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3B0C0" w14:textId="03FC9E87" w:rsidR="00CA5A0F" w:rsidRPr="00D04493" w:rsidRDefault="00CA5A0F" w:rsidP="00D665E1">
            <w:pPr>
              <w:pStyle w:val="xmsonormal"/>
              <w:jc w:val="center"/>
            </w:pPr>
            <w:r w:rsidRPr="004A2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 przez Zamawiającego minimalne parametry techniczne, wydajnościowe Sprzętu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B8C2760" w14:textId="77777777" w:rsidR="00CA5A0F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</w:p>
          <w:p w14:paraId="509CBD35" w14:textId="19BAFA62" w:rsidR="00CA5A0F" w:rsidRPr="00CA5A0F" w:rsidRDefault="00CA5A0F" w:rsidP="00CA5A0F">
            <w:pPr>
              <w:tabs>
                <w:tab w:val="left" w:pos="960"/>
              </w:tabs>
              <w:jc w:val="center"/>
              <w:rPr>
                <w:lang w:eastAsia="pl-PL"/>
              </w:rPr>
            </w:pPr>
            <w:r w:rsidRPr="004A2667">
              <w:rPr>
                <w:rFonts w:cstheme="minorHAnsi"/>
                <w:b/>
                <w:bCs/>
                <w:sz w:val="20"/>
                <w:szCs w:val="20"/>
              </w:rPr>
              <w:t>Parametry oferowanego Sprzętu</w:t>
            </w:r>
            <w:r w:rsidRPr="004A2667">
              <w:rPr>
                <w:rFonts w:cstheme="minorHAnsi"/>
                <w:b/>
                <w:bCs/>
                <w:sz w:val="20"/>
                <w:szCs w:val="20"/>
              </w:rPr>
              <w:br/>
              <w:t>(wykonawca zobowiązany jest wypełnić wszystkie pola)</w:t>
            </w:r>
            <w:r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CA5A0F" w:rsidRPr="00D04493" w14:paraId="1E3E1277" w14:textId="77777777" w:rsidTr="00CA5A0F">
        <w:trPr>
          <w:gridAfter w:val="1"/>
          <w:wAfter w:w="7" w:type="dxa"/>
          <w:trHeight w:val="2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8D9E2F0" w14:textId="3C7B40A5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F2A0" w14:textId="5F6BDF51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77354" w14:textId="48631D69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9BE8D42" w14:textId="1D6C3012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4</w:t>
            </w:r>
          </w:p>
        </w:tc>
      </w:tr>
      <w:tr w:rsidR="00CA5A0F" w:rsidRPr="00D04493" w14:paraId="5FA58E7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8B134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A64E" w14:textId="79E3CCE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Typ ekranu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A5D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Ekran ciekłokrystaliczny z aktywną matrycą panoramiczną z podświetleniem LED wykonaną w technologii: PVA, AMVA, MVA, IPS o przekątnej minimum 24” – maksimum 25”.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25EEE" w14:textId="77777777" w:rsid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Typ ekranu: ………………..</w:t>
            </w:r>
          </w:p>
          <w:p w14:paraId="01B08AAF" w14:textId="77777777" w:rsid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  <w:p w14:paraId="6CC51438" w14:textId="733BAD2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Przekątna: ………………….”</w:t>
            </w:r>
          </w:p>
        </w:tc>
      </w:tr>
      <w:tr w:rsidR="00CA5A0F" w:rsidRPr="00D04493" w14:paraId="46C2A6D5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593A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988A" w14:textId="20F2F85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Rozmiar plamki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C524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Maksymalna 0,28 mm.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EDC34" w14:textId="57162C96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Rozmiar plamki: …………..mm</w:t>
            </w:r>
          </w:p>
        </w:tc>
      </w:tr>
      <w:tr w:rsidR="00CA5A0F" w:rsidRPr="00D04493" w14:paraId="4D9FE238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29E18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2175" w14:textId="7AC4CE1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Jasność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4472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300 cd/m2.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D9312" w14:textId="77A438BB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Jasność: …………………….cd/m2</w:t>
            </w:r>
          </w:p>
        </w:tc>
      </w:tr>
      <w:tr w:rsidR="00CA5A0F" w:rsidRPr="00D04493" w14:paraId="21956064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C12F7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5F88" w14:textId="2A17EDD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Kontrast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881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1000:1.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00611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Kontrast: …………………….</w:t>
            </w:r>
          </w:p>
        </w:tc>
      </w:tr>
      <w:tr w:rsidR="00CA5A0F" w:rsidRPr="00D04493" w14:paraId="040FF90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9206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A83B" w14:textId="314080F9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Kąty widzenia (pion/poziom)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D059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176/176 stopni.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16DC58" w14:textId="3D6D7994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Min. kąt: ……………………. </w:t>
            </w:r>
            <w:r w:rsidR="00C361F6">
              <w:rPr>
                <w:rFonts w:ascii="Open Sans" w:hAnsi="Open Sans"/>
                <w:sz w:val="18"/>
                <w:szCs w:val="18"/>
              </w:rPr>
              <w:t>stopni</w:t>
            </w:r>
          </w:p>
        </w:tc>
      </w:tr>
      <w:tr w:rsidR="00CA5A0F" w:rsidRPr="00D04493" w14:paraId="03A67291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A59F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724F" w14:textId="350EA12F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Czas reakcji matrycy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28B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Maksymalnie 6 ms (Gray to Gray).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5395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Maks. Czas: …………………...</w:t>
            </w:r>
          </w:p>
        </w:tc>
      </w:tr>
      <w:tr w:rsidR="00CA5A0F" w:rsidRPr="00D04493" w14:paraId="110C9CEB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5731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C69F" w14:textId="786A6D6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Rozdzielczość nominalna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801A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1920 x 1080.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C4414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Rozdzielczość: ………………..</w:t>
            </w:r>
          </w:p>
        </w:tc>
      </w:tr>
      <w:tr w:rsidR="00CA5A0F" w:rsidRPr="00D04493" w14:paraId="47CAE19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D177E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9B32" w14:textId="0364BFC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Powłoka powierzchni ekranu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8D01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Przeciwodblaskowa.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02FE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Powłoka:………………………</w:t>
            </w:r>
          </w:p>
        </w:tc>
      </w:tr>
      <w:tr w:rsidR="00CA5A0F" w:rsidRPr="00D04493" w14:paraId="6A99CB2B" w14:textId="77777777" w:rsidTr="00CA5A0F">
        <w:trPr>
          <w:gridAfter w:val="1"/>
          <w:wAfter w:w="7" w:type="dxa"/>
          <w:trHeight w:val="465"/>
        </w:trPr>
        <w:tc>
          <w:tcPr>
            <w:tcW w:w="55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AEB77E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9042" w14:textId="361B287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Dodatkowe wyposażenie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2079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a)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 w:rsidRPr="00D04493">
              <w:rPr>
                <w:rFonts w:ascii="Open Sans" w:hAnsi="Open Sans"/>
                <w:sz w:val="18"/>
                <w:szCs w:val="18"/>
              </w:rPr>
              <w:t>Kabel zasilający, kabel z uziemieniem (wtyk CEE7/7), długość minimum 1,8m.</w:t>
            </w:r>
          </w:p>
          <w:p w14:paraId="5DEE9C65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2B1C0" w14:textId="43F5F0F9" w:rsidR="00CA5A0F" w:rsidRPr="00D04493" w:rsidRDefault="00CA5A0F" w:rsidP="00CA5A0F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10580068" w14:textId="77777777" w:rsidTr="00CA5A0F">
        <w:trPr>
          <w:gridAfter w:val="1"/>
          <w:wAfter w:w="7" w:type="dxa"/>
          <w:trHeight w:val="795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E4E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835" w14:textId="4664A91F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4F33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b)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 w:rsidRPr="00D04493">
              <w:rPr>
                <w:rFonts w:ascii="Open Sans" w:hAnsi="Open Sans"/>
                <w:sz w:val="18"/>
                <w:szCs w:val="18"/>
              </w:rPr>
              <w:t xml:space="preserve">Kabel sygnałowy DVI-D o długości minimum 1,8 m oraz kabel </w:t>
            </w:r>
            <w:proofErr w:type="spellStart"/>
            <w:r w:rsidRPr="00D04493">
              <w:rPr>
                <w:rFonts w:ascii="Open Sans" w:hAnsi="Open Sans"/>
                <w:sz w:val="18"/>
                <w:szCs w:val="18"/>
              </w:rPr>
              <w:t>DisplayPort</w:t>
            </w:r>
            <w:proofErr w:type="spellEnd"/>
            <w:r w:rsidRPr="00D04493">
              <w:rPr>
                <w:rFonts w:ascii="Open Sans" w:hAnsi="Open Sans"/>
                <w:sz w:val="18"/>
                <w:szCs w:val="18"/>
              </w:rPr>
              <w:t xml:space="preserve"> o długości minimum 1,8m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86181F" w14:textId="32539B24" w:rsidR="00CA5A0F" w:rsidRPr="00D04493" w:rsidRDefault="00CA5A0F" w:rsidP="00CA5A0F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011FF11F" w14:textId="77777777" w:rsidTr="005C7E75">
        <w:trPr>
          <w:gridAfter w:val="1"/>
          <w:wAfter w:w="7" w:type="dxa"/>
          <w:trHeight w:val="4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36415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5087" w14:textId="363329B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Złącza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199A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1 x D-</w:t>
            </w:r>
            <w:proofErr w:type="spellStart"/>
            <w:r w:rsidRPr="00D04493">
              <w:rPr>
                <w:rFonts w:ascii="Open Sans" w:hAnsi="Open Sans"/>
                <w:sz w:val="18"/>
                <w:szCs w:val="18"/>
              </w:rPr>
              <w:t>Sub</w:t>
            </w:r>
            <w:proofErr w:type="spellEnd"/>
            <w:r w:rsidRPr="00D04493">
              <w:rPr>
                <w:rFonts w:ascii="Open Sans" w:hAnsi="Open Sans"/>
                <w:sz w:val="18"/>
                <w:szCs w:val="18"/>
              </w:rPr>
              <w:t xml:space="preserve">, 1 x złącze Display Port , 1 x złącze HDMI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D273D" w14:textId="0FAADFF0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 w:rsidRPr="00CA5A0F">
              <w:rPr>
                <w:rFonts w:ascii="Open Sans" w:hAnsi="Open Sans"/>
                <w:sz w:val="18"/>
                <w:szCs w:val="18"/>
              </w:rPr>
              <w:t>Liczba D-</w:t>
            </w:r>
            <w:proofErr w:type="spellStart"/>
            <w:r w:rsidRPr="00CA5A0F">
              <w:rPr>
                <w:rFonts w:ascii="Open Sans" w:hAnsi="Open Sans"/>
                <w:sz w:val="18"/>
                <w:szCs w:val="18"/>
              </w:rPr>
              <w:t>Sub</w:t>
            </w:r>
            <w:proofErr w:type="spellEnd"/>
            <w:r w:rsidRPr="00CA5A0F">
              <w:rPr>
                <w:rFonts w:ascii="Open Sans" w:hAnsi="Open Sans"/>
                <w:sz w:val="18"/>
                <w:szCs w:val="18"/>
              </w:rPr>
              <w:t>: ……………….….</w:t>
            </w:r>
          </w:p>
          <w:p w14:paraId="0F571BD1" w14:textId="33A3107F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Liczba</w:t>
            </w:r>
            <w:r w:rsidRPr="00CA5A0F"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 w:rsidRPr="00CA5A0F">
              <w:rPr>
                <w:rFonts w:ascii="Open Sans" w:hAnsi="Open Sans"/>
                <w:sz w:val="18"/>
                <w:szCs w:val="18"/>
              </w:rPr>
              <w:t>DisplayPort</w:t>
            </w:r>
            <w:proofErr w:type="spellEnd"/>
            <w:r w:rsidRPr="00CA5A0F">
              <w:rPr>
                <w:rFonts w:ascii="Open Sans" w:hAnsi="Open Sans"/>
                <w:sz w:val="18"/>
                <w:szCs w:val="18"/>
              </w:rPr>
              <w:t>: …………….</w:t>
            </w:r>
          </w:p>
          <w:p w14:paraId="1BD2CD70" w14:textId="4D90DDEC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Liczba HDMI: …………………..</w:t>
            </w:r>
          </w:p>
        </w:tc>
      </w:tr>
      <w:tr w:rsidR="00CA5A0F" w:rsidRPr="00D04493" w14:paraId="2D19BA47" w14:textId="77777777" w:rsidTr="005C7E75">
        <w:trPr>
          <w:gridAfter w:val="1"/>
          <w:wAfter w:w="7" w:type="dxa"/>
          <w:trHeight w:val="108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63EFB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E4EA" w14:textId="3FB3725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Dźwięk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B6C1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AF5F0" w14:textId="35A592D0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Głośniki Tak/Nie</w:t>
            </w:r>
          </w:p>
        </w:tc>
      </w:tr>
      <w:tr w:rsidR="00CA5A0F" w:rsidRPr="00D04493" w14:paraId="75A1B024" w14:textId="77777777" w:rsidTr="005C7E75">
        <w:trPr>
          <w:gridAfter w:val="1"/>
          <w:wAfter w:w="7" w:type="dxa"/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89CB07B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F136" w14:textId="561B190B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Funkcje dodatkowe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8008" w14:textId="77777777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color w:val="000000" w:themeColor="text1"/>
                <w:sz w:val="18"/>
                <w:szCs w:val="18"/>
              </w:rPr>
            </w:pP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a)</w:t>
            </w:r>
            <w:r w:rsidRPr="00C361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Wbudowane minimum 4 porty USB typ A,</w:t>
            </w:r>
          </w:p>
          <w:p w14:paraId="3E097D76" w14:textId="77777777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1EE772" w14:textId="59010F5E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color w:val="000000" w:themeColor="text1"/>
                <w:sz w:val="18"/>
                <w:szCs w:val="18"/>
              </w:rPr>
            </w:pP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Liczba USB: …………………..</w:t>
            </w:r>
          </w:p>
        </w:tc>
      </w:tr>
      <w:tr w:rsidR="00CA5A0F" w:rsidRPr="00D04493" w14:paraId="0929DDC4" w14:textId="77777777" w:rsidTr="005C7E75">
        <w:trPr>
          <w:gridAfter w:val="1"/>
          <w:wAfter w:w="7" w:type="dxa"/>
          <w:trHeight w:val="390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FD0088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49F7" w14:textId="5E2B57B1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705B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b)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Regulacja wysokości ekranu minimum 13 cm.</w:t>
            </w:r>
          </w:p>
          <w:p w14:paraId="46E434EA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CED764" w14:textId="47F22056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3D101D0C" w14:textId="77777777" w:rsidTr="005C7E75">
        <w:trPr>
          <w:gridAfter w:val="1"/>
          <w:wAfter w:w="7" w:type="dxa"/>
          <w:trHeight w:val="318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BA25A92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51CA" w14:textId="2AE4EE9A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64ED" w14:textId="4C127DA9" w:rsidR="00CA5A0F" w:rsidRPr="00CA5A0F" w:rsidRDefault="00CA5A0F" w:rsidP="00CA5A0F">
            <w:pPr>
              <w:pStyle w:val="xmsonormal"/>
              <w:autoSpaceDE w:val="0"/>
              <w:autoSpaceDN w:val="0"/>
              <w:ind w:left="241" w:hanging="241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c)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D04493">
              <w:rPr>
                <w:rFonts w:ascii="Open Sans" w:hAnsi="Open Sans"/>
                <w:sz w:val="18"/>
                <w:szCs w:val="18"/>
              </w:rPr>
              <w:t>Regulacja pochylenia ekranu w przód i w tył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C09B3D" w14:textId="166D5E06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1783BF8B" w14:textId="77777777" w:rsidTr="005C7E75">
        <w:trPr>
          <w:gridAfter w:val="1"/>
          <w:wAfter w:w="7" w:type="dxa"/>
          <w:trHeight w:val="306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26A23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1D71" w14:textId="0E79579A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47DA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d)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Możliwość obracania ekranu (PIVOT)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DE3AD4" w14:textId="4DC4FC70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76510304" w14:textId="77777777" w:rsidTr="005C7E75">
        <w:trPr>
          <w:gridAfter w:val="1"/>
          <w:wAfter w:w="7" w:type="dxa"/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2A6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F9F5" w14:textId="234EAD96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0A44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e)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Wbudowany zasilacz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F9983" w14:textId="050D6057" w:rsidR="00CA5A0F" w:rsidRPr="00D04493" w:rsidRDefault="00CA5A0F" w:rsidP="00C361F6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14:paraId="3F5B7EB6" w14:textId="77777777" w:rsidTr="005C7E75">
        <w:trPr>
          <w:gridAfter w:val="1"/>
          <w:wAfter w:w="7" w:type="dxa"/>
          <w:trHeight w:val="9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C3E0" w14:textId="77777777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  <w:highlight w:val="yellow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94C9" w14:textId="39947168" w:rsidR="0079181C" w:rsidRPr="0079181C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 w:rsidRPr="00B279E3">
              <w:rPr>
                <w:rFonts w:ascii="Open Sans" w:hAnsi="Open Sans"/>
                <w:sz w:val="18"/>
                <w:szCs w:val="18"/>
              </w:rPr>
              <w:t>Standardy i certyfikaty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4953" w14:textId="03332BFE" w:rsidR="00CA5A0F" w:rsidRPr="00B279E3" w:rsidRDefault="00CA5A0F" w:rsidP="0079181C">
            <w:pPr>
              <w:pStyle w:val="xmsonormal"/>
              <w:autoSpaceDE w:val="0"/>
              <w:autoSpaceDN w:val="0"/>
              <w:ind w:left="83"/>
              <w:jc w:val="both"/>
            </w:pPr>
            <w:r w:rsidRPr="00B279E3">
              <w:rPr>
                <w:rFonts w:ascii="Open Sans" w:hAnsi="Open Sans"/>
                <w:sz w:val="18"/>
                <w:szCs w:val="18"/>
              </w:rPr>
              <w:t>Deklaracja zgodności CE dla oferowanego modelu monitora (załączyć do oferty) lub równoważna</w:t>
            </w:r>
          </w:p>
          <w:p w14:paraId="36AECD58" w14:textId="77777777" w:rsidR="00CA5A0F" w:rsidRPr="00B279E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C06536" w14:textId="77777777" w:rsidR="0079181C" w:rsidRDefault="0079181C" w:rsidP="00BB637A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6B087ACA" w14:textId="5D2B5749" w:rsidR="00CA5A0F" w:rsidRPr="00B279E3" w:rsidRDefault="00CA5A0F" w:rsidP="00BB637A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 w:rsidRPr="00B279E3"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284CC0" w:rsidRPr="00D04493" w14:paraId="650BA49C" w14:textId="77777777" w:rsidTr="005C7E75">
        <w:trPr>
          <w:gridAfter w:val="1"/>
          <w:wAfter w:w="7" w:type="dxa"/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3F85" w14:textId="77777777" w:rsidR="00284CC0" w:rsidRPr="00CA5A0F" w:rsidRDefault="00284CC0" w:rsidP="00284CC0">
            <w:pPr>
              <w:pStyle w:val="xmsonormal"/>
              <w:rPr>
                <w:rFonts w:ascii="Open Sans" w:hAnsi="Open Sans"/>
                <w:sz w:val="18"/>
                <w:szCs w:val="18"/>
                <w:highlight w:val="yellow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4444" w14:textId="4FE7564E" w:rsidR="00284CC0" w:rsidRPr="00B279E3" w:rsidRDefault="00284CC0" w:rsidP="00284CC0">
            <w:pPr>
              <w:pStyle w:val="xmsonormal"/>
            </w:pPr>
            <w:r w:rsidRPr="00DA1FC8">
              <w:rPr>
                <w:rFonts w:asciiTheme="minorHAnsi" w:hAnsiTheme="minorHAnsi"/>
                <w:b/>
                <w:bCs/>
                <w:sz w:val="18"/>
                <w:szCs w:val="18"/>
              </w:rPr>
              <w:t>Warunki gwarancji: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7115" w14:textId="33907675" w:rsidR="00284CC0" w:rsidRPr="00202F59" w:rsidRDefault="00284CC0" w:rsidP="005C7E75">
            <w:pPr>
              <w:pStyle w:val="xmsonormal"/>
              <w:jc w:val="both"/>
              <w:rPr>
                <w:rFonts w:ascii="Open Sans" w:hAnsi="Open Sans"/>
                <w:sz w:val="18"/>
                <w:szCs w:val="18"/>
              </w:rPr>
            </w:pPr>
            <w:r w:rsidRPr="00202F59">
              <w:rPr>
                <w:rFonts w:ascii="Open Sans" w:hAnsi="Open Sans"/>
                <w:sz w:val="18"/>
                <w:szCs w:val="18"/>
              </w:rPr>
              <w:t xml:space="preserve">Minimum 3-letnia gwarancja producenta </w:t>
            </w:r>
            <w:bookmarkStart w:id="0" w:name="_GoBack"/>
            <w:bookmarkEnd w:id="0"/>
            <w:r w:rsidRPr="00202F59">
              <w:rPr>
                <w:rFonts w:ascii="Open Sans" w:hAnsi="Open Sans"/>
                <w:sz w:val="18"/>
                <w:szCs w:val="18"/>
              </w:rPr>
              <w:t xml:space="preserve">liczona od daty podpisania Protokołu odbioru końcowego, na warunkach spełniających wymagania minimalne opisane w § 6 IPU – Załącznik nr 7    </w:t>
            </w:r>
            <w:r w:rsidR="005C7E75" w:rsidRPr="00202F59">
              <w:rPr>
                <w:rFonts w:ascii="Open Sans" w:hAnsi="Open Sans"/>
                <w:sz w:val="18"/>
                <w:szCs w:val="18"/>
              </w:rPr>
              <w:t>Dłuższy okres gwarancji oraz rozszerzonej rękojmi będzie przedmiotem oceny ofert w kryterium „okres gwarancji oraz rozszerzonej rękojmi”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0F2A" w14:textId="7D9E8EDD" w:rsidR="00284CC0" w:rsidRPr="00B279E3" w:rsidRDefault="00284CC0" w:rsidP="00284CC0">
            <w:pPr>
              <w:pStyle w:val="xmsonormal"/>
              <w:autoSpaceDE w:val="0"/>
              <w:autoSpaceDN w:val="0"/>
              <w:ind w:left="285" w:hanging="284"/>
              <w:jc w:val="center"/>
              <w:rPr>
                <w:rFonts w:ascii="Open Sans" w:hAnsi="Open Sans"/>
                <w:sz w:val="18"/>
                <w:szCs w:val="18"/>
              </w:rPr>
            </w:pPr>
            <w:r w:rsidRPr="001F3B0E"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</w:tbl>
    <w:p w14:paraId="690E6813" w14:textId="77777777" w:rsidR="005261FA" w:rsidRPr="00FD75AD" w:rsidRDefault="005261FA" w:rsidP="005261F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5261FA" w:rsidRPr="00FD75AD" w:rsidSect="00FD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BC01B" w14:textId="77777777" w:rsidR="009C42C1" w:rsidRDefault="009C42C1" w:rsidP="005261FA">
      <w:pPr>
        <w:spacing w:after="0" w:line="240" w:lineRule="auto"/>
      </w:pPr>
      <w:r>
        <w:separator/>
      </w:r>
    </w:p>
  </w:endnote>
  <w:endnote w:type="continuationSeparator" w:id="0">
    <w:p w14:paraId="44A4775B" w14:textId="77777777" w:rsidR="009C42C1" w:rsidRDefault="009C42C1" w:rsidP="005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3005" w14:textId="77777777" w:rsidR="009C42C1" w:rsidRDefault="009C42C1" w:rsidP="005261FA">
      <w:pPr>
        <w:spacing w:after="0" w:line="240" w:lineRule="auto"/>
      </w:pPr>
      <w:r>
        <w:separator/>
      </w:r>
    </w:p>
  </w:footnote>
  <w:footnote w:type="continuationSeparator" w:id="0">
    <w:p w14:paraId="1507756C" w14:textId="77777777" w:rsidR="009C42C1" w:rsidRDefault="009C42C1" w:rsidP="005261FA">
      <w:pPr>
        <w:spacing w:after="0" w:line="240" w:lineRule="auto"/>
      </w:pPr>
      <w:r>
        <w:continuationSeparator/>
      </w:r>
    </w:p>
  </w:footnote>
  <w:footnote w:id="1">
    <w:p w14:paraId="01C312AC" w14:textId="105B4324" w:rsidR="00CA5A0F" w:rsidRDefault="00CA5A0F">
      <w:pPr>
        <w:pStyle w:val="Tekstprzypisudolnego"/>
      </w:pPr>
      <w:r>
        <w:rPr>
          <w:rStyle w:val="Odwoanieprzypisudolnego"/>
        </w:rPr>
        <w:footnoteRef/>
      </w:r>
      <w:r>
        <w:t xml:space="preserve"> Nazwa handlowa oferowanego Sprzętu </w:t>
      </w:r>
      <w:r w:rsidRPr="005261FA">
        <w:t>ma jednoznacznie</w:t>
      </w:r>
      <w:r>
        <w:t xml:space="preserve"> </w:t>
      </w:r>
      <w:r w:rsidRPr="005261FA">
        <w:t>wskazywa</w:t>
      </w:r>
      <w:r>
        <w:t>ć</w:t>
      </w:r>
      <w:r w:rsidRPr="005261FA">
        <w:t xml:space="preserve"> jaki </w:t>
      </w:r>
      <w:r>
        <w:t>S</w:t>
      </w:r>
      <w:r w:rsidRPr="005261FA">
        <w:t>przęt oferuje Wykonawca</w:t>
      </w:r>
      <w:r>
        <w:t>.</w:t>
      </w:r>
    </w:p>
  </w:footnote>
  <w:footnote w:id="2">
    <w:p w14:paraId="6AE99EDA" w14:textId="77777777" w:rsidR="00CA5A0F" w:rsidRPr="00A75B82" w:rsidRDefault="00CA5A0F" w:rsidP="00CA5A0F">
      <w:pPr>
        <w:pStyle w:val="Tekstprzypisudolnego"/>
      </w:pPr>
      <w:r>
        <w:rPr>
          <w:rStyle w:val="Odwoanieprzypisudolnego"/>
        </w:rPr>
        <w:footnoteRef/>
      </w:r>
      <w:r>
        <w:t xml:space="preserve"> W kolumnie „4” należy wpisać: w przypadku Tak/Nie należy skreślić niewłaściwą odpowiedź np. Tak/</w:t>
      </w:r>
      <w:r w:rsidRPr="00A75B82">
        <w:rPr>
          <w:strike/>
        </w:rPr>
        <w:t>Nie</w:t>
      </w:r>
      <w:r>
        <w:rPr>
          <w:strike/>
        </w:rPr>
        <w:t xml:space="preserve">; </w:t>
      </w:r>
      <w:r>
        <w:t>w miejscach wykropkowanych należy wpisać w sposób wyraźny i jednoznaczny oferowany parametr np. dla pamięci operacyjnej „Ilość RAM: 16 GB”.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D7FE8"/>
    <w:multiLevelType w:val="hybridMultilevel"/>
    <w:tmpl w:val="76784AD4"/>
    <w:lvl w:ilvl="0" w:tplc="F8569856">
      <w:start w:val="1"/>
      <w:numFmt w:val="bullet"/>
      <w:lvlText w:val="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" w15:restartNumberingAfterBreak="0">
    <w:nsid w:val="30D341BF"/>
    <w:multiLevelType w:val="hybridMultilevel"/>
    <w:tmpl w:val="79F2AC7C"/>
    <w:lvl w:ilvl="0" w:tplc="D88AE6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63E"/>
    <w:multiLevelType w:val="hybridMultilevel"/>
    <w:tmpl w:val="40F6828E"/>
    <w:lvl w:ilvl="0" w:tplc="CE1CBC96">
      <w:start w:val="2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54A2"/>
    <w:multiLevelType w:val="hybridMultilevel"/>
    <w:tmpl w:val="399A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1335"/>
    <w:multiLevelType w:val="hybridMultilevel"/>
    <w:tmpl w:val="FBEE9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532B"/>
    <w:multiLevelType w:val="hybridMultilevel"/>
    <w:tmpl w:val="7812B38E"/>
    <w:lvl w:ilvl="0" w:tplc="61A43F82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5AAC3800"/>
    <w:multiLevelType w:val="hybridMultilevel"/>
    <w:tmpl w:val="0CC8909E"/>
    <w:lvl w:ilvl="0" w:tplc="F856985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5B8B34C4"/>
    <w:multiLevelType w:val="hybridMultilevel"/>
    <w:tmpl w:val="7812B38E"/>
    <w:lvl w:ilvl="0" w:tplc="61A43F82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75DE2400"/>
    <w:multiLevelType w:val="hybridMultilevel"/>
    <w:tmpl w:val="BB3A3D58"/>
    <w:lvl w:ilvl="0" w:tplc="04090017">
      <w:start w:val="1"/>
      <w:numFmt w:val="lowerLetter"/>
      <w:lvlText w:val="%1)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FA"/>
    <w:rsid w:val="00080040"/>
    <w:rsid w:val="001A67AF"/>
    <w:rsid w:val="001F3B0E"/>
    <w:rsid w:val="00202F59"/>
    <w:rsid w:val="00243D41"/>
    <w:rsid w:val="00253CA3"/>
    <w:rsid w:val="00284CC0"/>
    <w:rsid w:val="00382A81"/>
    <w:rsid w:val="003F0459"/>
    <w:rsid w:val="004103F1"/>
    <w:rsid w:val="004A2667"/>
    <w:rsid w:val="005261FA"/>
    <w:rsid w:val="005C342C"/>
    <w:rsid w:val="005C7E75"/>
    <w:rsid w:val="007419E7"/>
    <w:rsid w:val="0079181C"/>
    <w:rsid w:val="007C7FB7"/>
    <w:rsid w:val="00941C43"/>
    <w:rsid w:val="00966999"/>
    <w:rsid w:val="009C42C1"/>
    <w:rsid w:val="00A72248"/>
    <w:rsid w:val="00A75B82"/>
    <w:rsid w:val="00AF657C"/>
    <w:rsid w:val="00B279E3"/>
    <w:rsid w:val="00BB637A"/>
    <w:rsid w:val="00C11867"/>
    <w:rsid w:val="00C361F6"/>
    <w:rsid w:val="00CA5A0F"/>
    <w:rsid w:val="00D14B1A"/>
    <w:rsid w:val="00DA1FC8"/>
    <w:rsid w:val="00E572BE"/>
    <w:rsid w:val="00F96B5C"/>
    <w:rsid w:val="00FA0B8E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827"/>
  <w15:docId w15:val="{BFCABB36-60BF-4F43-863B-47C28286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61FA"/>
    <w:rPr>
      <w:color w:val="0563C1"/>
      <w:u w:val="single"/>
    </w:rPr>
  </w:style>
  <w:style w:type="paragraph" w:customStyle="1" w:styleId="xmsonormal">
    <w:name w:val="x_msonormal"/>
    <w:basedOn w:val="Normalny"/>
    <w:rsid w:val="005261FA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rsid w:val="005261FA"/>
    <w:pPr>
      <w:autoSpaceDE w:val="0"/>
      <w:autoSpaceDN w:val="0"/>
      <w:spacing w:before="90" w:after="0" w:line="380" w:lineRule="atLeast"/>
      <w:ind w:left="708"/>
      <w:jc w:val="both"/>
    </w:pPr>
    <w:rPr>
      <w:rFonts w:ascii="Calibri" w:hAnsi="Calibri" w:cs="Calibri"/>
      <w:sz w:val="25"/>
      <w:szCs w:val="2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F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FD3B-CE9E-4E6C-9B5A-A91DC92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6</cp:revision>
  <dcterms:created xsi:type="dcterms:W3CDTF">2020-07-28T13:41:00Z</dcterms:created>
  <dcterms:modified xsi:type="dcterms:W3CDTF">2020-07-29T10:12:00Z</dcterms:modified>
</cp:coreProperties>
</file>